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A3C8F" w14:textId="7E60CD4C" w:rsidR="00B77748" w:rsidRDefault="00B77748" w:rsidP="00B77748">
      <w:pPr>
        <w:pStyle w:val="CRCoverPage"/>
        <w:tabs>
          <w:tab w:val="right" w:pos="9639"/>
        </w:tabs>
        <w:spacing w:after="0"/>
        <w:rPr>
          <w:b/>
          <w:i/>
          <w:noProof/>
          <w:sz w:val="28"/>
        </w:rPr>
      </w:pPr>
      <w:bookmarkStart w:id="0" w:name="historyclause"/>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w:t>
      </w:r>
      <w:r w:rsidRPr="00226B50">
        <w:rPr>
          <w:b/>
          <w:noProof/>
          <w:sz w:val="24"/>
        </w:rPr>
        <w:t xml:space="preserve"> </w:t>
      </w:r>
      <w:r w:rsidRPr="00226B50">
        <w:rPr>
          <w:b/>
          <w:noProof/>
          <w:sz w:val="24"/>
          <w:szCs w:val="24"/>
        </w:rPr>
        <w:t>#</w:t>
      </w:r>
      <w:r w:rsidRPr="00226B50">
        <w:rPr>
          <w:b/>
          <w:sz w:val="24"/>
          <w:szCs w:val="24"/>
        </w:rPr>
        <w:t>1</w:t>
      </w:r>
      <w:r>
        <w:rPr>
          <w:b/>
          <w:sz w:val="24"/>
          <w:szCs w:val="24"/>
        </w:rPr>
        <w:t>1</w:t>
      </w:r>
      <w:r w:rsidR="00DB0454">
        <w:rPr>
          <w:b/>
          <w:sz w:val="24"/>
          <w:szCs w:val="24"/>
        </w:rPr>
        <w:t>3</w:t>
      </w:r>
      <w:r>
        <w:rPr>
          <w:b/>
          <w:i/>
          <w:noProof/>
          <w:sz w:val="28"/>
        </w:rPr>
        <w:tab/>
      </w:r>
      <w:r w:rsidR="002E387E" w:rsidRPr="002E387E">
        <w:rPr>
          <w:b/>
          <w:noProof/>
          <w:sz w:val="24"/>
        </w:rPr>
        <w:t>R4-2418533</w:t>
      </w:r>
    </w:p>
    <w:p w14:paraId="456F64AD" w14:textId="2E3A105A" w:rsidR="00135619" w:rsidRDefault="00DB0454" w:rsidP="00D309CC">
      <w:pPr>
        <w:tabs>
          <w:tab w:val="left" w:pos="2160"/>
        </w:tabs>
        <w:rPr>
          <w:rFonts w:ascii="Arial" w:hAnsi="Arial" w:cs="Arial"/>
          <w:b/>
          <w:noProof/>
          <w:szCs w:val="20"/>
          <w:lang w:val="en-GB" w:eastAsia="en-US"/>
        </w:rPr>
      </w:pPr>
      <w:r w:rsidRPr="00DB0454">
        <w:rPr>
          <w:rFonts w:ascii="Arial" w:hAnsi="Arial" w:cs="Arial"/>
          <w:b/>
          <w:noProof/>
          <w:szCs w:val="20"/>
          <w:lang w:val="en-GB" w:eastAsia="en-US"/>
        </w:rPr>
        <w:t>Orlando, US, 18th – 22nd November, 2024</w:t>
      </w:r>
    </w:p>
    <w:p w14:paraId="74D48D19" w14:textId="77777777" w:rsidR="00B77748" w:rsidRPr="00B77748" w:rsidRDefault="00B77748" w:rsidP="00D309CC">
      <w:pPr>
        <w:tabs>
          <w:tab w:val="left" w:pos="2160"/>
        </w:tabs>
        <w:rPr>
          <w:rFonts w:ascii="Arial" w:hAnsi="Arial" w:cs="Arial"/>
          <w:b/>
          <w:lang w:val="en-GB"/>
        </w:rPr>
      </w:pPr>
    </w:p>
    <w:p w14:paraId="6DDCE159" w14:textId="3EC2DD2E" w:rsidR="00D309CC" w:rsidRPr="0008103A" w:rsidRDefault="00D309CC" w:rsidP="00D309CC">
      <w:pPr>
        <w:pStyle w:val="CH"/>
        <w:rPr>
          <w:b w:val="0"/>
        </w:rPr>
      </w:pPr>
      <w:r w:rsidRPr="0008103A">
        <w:t>Agenda item:</w:t>
      </w:r>
      <w:r>
        <w:tab/>
      </w:r>
      <w:r w:rsidR="003D5929">
        <w:t>10</w:t>
      </w:r>
    </w:p>
    <w:p w14:paraId="4DBE005A" w14:textId="32DE9276" w:rsidR="00D309CC" w:rsidRPr="0008103A" w:rsidRDefault="00D309CC" w:rsidP="00D309CC">
      <w:pPr>
        <w:pStyle w:val="CH"/>
        <w:rPr>
          <w:b w:val="0"/>
        </w:rPr>
      </w:pPr>
      <w:r>
        <w:t>Source:</w:t>
      </w:r>
      <w:r>
        <w:tab/>
        <w:t>Apple</w:t>
      </w:r>
    </w:p>
    <w:p w14:paraId="0D2061A1" w14:textId="70CD6FEF" w:rsidR="00D309CC" w:rsidRDefault="00D309CC" w:rsidP="00112D80">
      <w:pPr>
        <w:pStyle w:val="CH"/>
        <w:ind w:left="2268" w:hanging="2268"/>
      </w:pPr>
      <w:r w:rsidRPr="0008103A">
        <w:t>Title:</w:t>
      </w:r>
      <w:r w:rsidRPr="0008103A">
        <w:tab/>
      </w:r>
      <w:r w:rsidR="003D5929" w:rsidRPr="003D5929">
        <w:t>Motivation on scope change of the SI fragmented carriers</w:t>
      </w:r>
    </w:p>
    <w:p w14:paraId="2E4E044D" w14:textId="306BE6CD" w:rsidR="00D309CC" w:rsidRDefault="00D309CC" w:rsidP="00D309CC">
      <w:pPr>
        <w:pStyle w:val="CH"/>
      </w:pPr>
      <w:r>
        <w:t>Document for:</w:t>
      </w:r>
      <w:r>
        <w:tab/>
      </w:r>
      <w:r w:rsidR="00F538FE">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0C1A8191" w14:textId="6FAF02DD" w:rsidR="00650EB8" w:rsidRDefault="00650EB8" w:rsidP="001D69B8">
      <w:pPr>
        <w:pStyle w:val="B1"/>
        <w:overflowPunct w:val="0"/>
        <w:autoSpaceDE w:val="0"/>
        <w:autoSpaceDN w:val="0"/>
        <w:adjustRightInd w:val="0"/>
        <w:spacing w:before="180" w:after="180"/>
        <w:ind w:left="0" w:firstLine="0"/>
        <w:textAlignment w:val="baseline"/>
        <w:rPr>
          <w:sz w:val="20"/>
          <w:szCs w:val="20"/>
          <w:lang w:eastAsia="ja-JP"/>
        </w:rPr>
      </w:pPr>
      <w:r>
        <w:rPr>
          <w:noProof/>
          <w:sz w:val="20"/>
          <w:szCs w:val="20"/>
          <w:lang w:eastAsia="ja-JP"/>
        </w:rPr>
        <mc:AlternateContent>
          <mc:Choice Requires="wps">
            <w:drawing>
              <wp:anchor distT="0" distB="0" distL="114300" distR="114300" simplePos="0" relativeHeight="251659264" behindDoc="0" locked="0" layoutInCell="1" allowOverlap="1" wp14:anchorId="49A53924" wp14:editId="1AE8A946">
                <wp:simplePos x="0" y="0"/>
                <wp:positionH relativeFrom="column">
                  <wp:posOffset>-2540</wp:posOffset>
                </wp:positionH>
                <wp:positionV relativeFrom="paragraph">
                  <wp:posOffset>530225</wp:posOffset>
                </wp:positionV>
                <wp:extent cx="5964555" cy="2503805"/>
                <wp:effectExtent l="0" t="0" r="17145" b="10795"/>
                <wp:wrapTopAndBottom/>
                <wp:docPr id="1643807240" name="Text Box 1"/>
                <wp:cNvGraphicFramePr/>
                <a:graphic xmlns:a="http://schemas.openxmlformats.org/drawingml/2006/main">
                  <a:graphicData uri="http://schemas.microsoft.com/office/word/2010/wordprocessingShape">
                    <wps:wsp>
                      <wps:cNvSpPr txBox="1"/>
                      <wps:spPr>
                        <a:xfrm>
                          <a:off x="0" y="0"/>
                          <a:ext cx="5964555" cy="2503805"/>
                        </a:xfrm>
                        <a:prstGeom prst="rect">
                          <a:avLst/>
                        </a:prstGeom>
                        <a:solidFill>
                          <a:schemeClr val="lt1"/>
                        </a:solidFill>
                        <a:ln w="6350">
                          <a:solidFill>
                            <a:prstClr val="black"/>
                          </a:solidFill>
                        </a:ln>
                      </wps:spPr>
                      <wps:txb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 w:name="OLE_LINK3"/>
                            <w:r w:rsidRPr="00650EB8">
                              <w:rPr>
                                <w:rFonts w:hint="eastAsia"/>
                                <w:sz w:val="20"/>
                                <w:szCs w:val="20"/>
                              </w:rPr>
                              <w:t xml:space="preserve">Identify methods for </w:t>
                            </w:r>
                            <w:bookmarkStart w:id="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2"/>
                            <w:r w:rsidRPr="00650EB8">
                              <w:rPr>
                                <w:rFonts w:hint="eastAsia"/>
                                <w:sz w:val="20"/>
                                <w:szCs w:val="20"/>
                              </w:rPr>
                              <w:t xml:space="preserve"> (e.g. </w:t>
                            </w:r>
                            <w:r w:rsidRPr="00650EB8">
                              <w:rPr>
                                <w:sz w:val="20"/>
                                <w:szCs w:val="20"/>
                              </w:rPr>
                              <w:t xml:space="preserve">from separate RF chains per CC to shared RF chains </w:t>
                            </w:r>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
                          </w:p>
                          <w:p w14:paraId="73B64A1F" w14:textId="77777777" w:rsidR="00650EB8" w:rsidRPr="00650EB8" w:rsidRDefault="00650EB8" w:rsidP="00650EB8">
                            <w:pPr>
                              <w:pStyle w:val="B2"/>
                              <w:rPr>
                                <w:sz w:val="20"/>
                                <w:szCs w:val="20"/>
                              </w:rPr>
                            </w:pPr>
                            <w:bookmarkStart w:id="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4" w:name="OLE_LINK14"/>
                            <w:bookmarkEnd w:id="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5" w:name="OLE_LINK12"/>
                            <w:bookmarkStart w:id="6" w:name="OLE_LINK15"/>
                            <w:bookmarkEnd w:id="4"/>
                            <w:r w:rsidRPr="00650EB8">
                              <w:rPr>
                                <w:sz w:val="20"/>
                                <w:szCs w:val="20"/>
                              </w:rPr>
                              <w:t>-</w:t>
                            </w:r>
                            <w:r w:rsidRPr="00650EB8">
                              <w:rPr>
                                <w:sz w:val="20"/>
                                <w:szCs w:val="20"/>
                              </w:rPr>
                              <w:tab/>
                            </w:r>
                            <w:bookmarkEnd w:id="5"/>
                            <w:r w:rsidRPr="00650EB8">
                              <w:rPr>
                                <w:sz w:val="20"/>
                                <w:szCs w:val="20"/>
                              </w:rPr>
                              <w:t xml:space="preserve">Up to 6 dB DL </w:t>
                            </w:r>
                            <w:bookmarkStart w:id="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8" w:name="OLE_LINK16"/>
                            <w:bookmarkEnd w:id="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9" w:name="OLE_LINK17"/>
                            <w:bookmarkEnd w:id="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10" w:name="OLE_LINK1"/>
                            <w:bookmarkEnd w:id="9"/>
                            <w:r w:rsidRPr="00650EB8">
                              <w:rPr>
                                <w:sz w:val="20"/>
                                <w:szCs w:val="20"/>
                              </w:rPr>
                              <w:t>-</w:t>
                            </w:r>
                            <w:r w:rsidRPr="00650EB8">
                              <w:rPr>
                                <w:sz w:val="20"/>
                                <w:szCs w:val="20"/>
                              </w:rPr>
                              <w:tab/>
                            </w:r>
                            <w:bookmarkEnd w:id="1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A53924" id="_x0000_t202" coordsize="21600,21600" o:spt="202" path="m,l,21600r21600,l21600,xe">
                <v:stroke joinstyle="miter"/>
                <v:path gradientshapeok="t" o:connecttype="rect"/>
              </v:shapetype>
              <v:shape id="Text Box 1" o:spid="_x0000_s1026" type="#_x0000_t202" style="position:absolute;margin-left:-.2pt;margin-top:41.75pt;width:469.65pt;height:19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EUtOQIAAH0EAAAOAAAAZHJzL2Uyb0RvYy54bWysVE1v2zAMvQ/YfxB0X+ykcdYGcYosRYYB&#13;&#10;QVsgHXpWZCk2JouapMTOfv0o2flot9Owi0yJ1BP5+OjZfVsrchDWVaBzOhyklAjNoaj0LqffX1af&#13;&#10;bilxnumCKdAip0fh6P3844dZY6ZiBCWoQliCINpNG5PT0nszTRLHS1EzNwAjNDol2Jp53NpdUljW&#13;&#10;IHqtklGaTpIGbGEscOEcnj50TjqP+FIK7p+kdMITlVPMzcfVxnUb1mQ+Y9OdZaaseJ8G+4csalZp&#13;&#10;fPQM9cA8I3tb/QFVV9yCA+kHHOoEpKy4iDVgNcP0XTWbkhkRa0FynDnT5P4fLH88bMyzJb79Ai02&#13;&#10;MBDSGDd1eBjqaaWtwxczJehHCo9n2kTrCcfD7G4yzrKMEo6+UZbe3KZZwEku1411/quAmgQjpxb7&#13;&#10;Eulih7XzXegpJLzmQFXFqlIqboIWxFJZcmDYReVjkgj+Jkpp0uR0cpOlEfiNL0Cf728V4z/69K6i&#13;&#10;EE9pzPlSfLB8u217RrZQHJEoC52GnOGrCnHXzPlnZlE0yA0Ogn/CRSrAZKC3KCnB/vrbeYjHXqKX&#13;&#10;kgZFmFP3c8+soER909jlu+F4HFQbN+Ps8wg39tqzvfbofb0EZGiII2d4NEO8VydTWqhfcV4W4VV0&#13;&#10;Mc3x7Zz6k7n03WjgvHGxWMQg1Klhfq03hgfo0JHA50v7yqzp++lRCo9wkiubvmtrFxtualjsPcgq&#13;&#10;9jwQ3LHa844aj6rp5zEM0fU+Rl3+GvPfAAAA//8DAFBLAwQUAAYACAAAACEAnfEJKOAAAAANAQAA&#13;&#10;DwAAAGRycy9kb3ducmV2LnhtbExPy07DMBC8I/EP1iJxax1ooU4ap+JReuFEQZy3sWtbxOsodtPw&#13;&#10;95gTXFYazWNn6s3kOzbqIbpAEm7mBTBNbVCOjISP95eZABYTksIukJbwrSNsmsuLGisVzvSmx30y&#13;&#10;LIdQrFCCTamvOI+t1R7jPPSaMncMg8eU4WC4GvCcw33Hb4vinnt0lD9Y7PWT1e3X/uQlbB9NaVqB&#13;&#10;g90K5dw4fR5fzU7K66vpeZ3PwxpY0lP6c8DvhtwfmlzsEE6kIuskzJZZKEEs7oBlulyIEthBwnK1&#13;&#10;EsCbmv9f0fwAAAD//wMAUEsBAi0AFAAGAAgAAAAhALaDOJL+AAAA4QEAABMAAAAAAAAAAAAAAAAA&#13;&#10;AAAAAFtDb250ZW50X1R5cGVzXS54bWxQSwECLQAUAAYACAAAACEAOP0h/9YAAACUAQAACwAAAAAA&#13;&#10;AAAAAAAAAAAvAQAAX3JlbHMvLnJlbHNQSwECLQAUAAYACAAAACEAhvRFLTkCAAB9BAAADgAAAAAA&#13;&#10;AAAAAAAAAAAuAgAAZHJzL2Uyb0RvYy54bWxQSwECLQAUAAYACAAAACEAnfEJKOAAAAANAQAADwAA&#13;&#10;AAAAAAAAAAAAAACTBAAAZHJzL2Rvd25yZXYueG1sUEsFBgAAAAAEAAQA8wAAAKAFAAAAAA==&#13;&#10;" fillcolor="white [3201]" strokeweight=".5pt">
                <v:textbo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1" w:name="OLE_LINK3"/>
                      <w:r w:rsidRPr="00650EB8">
                        <w:rPr>
                          <w:rFonts w:hint="eastAsia"/>
                          <w:sz w:val="20"/>
                          <w:szCs w:val="20"/>
                        </w:rPr>
                        <w:t xml:space="preserve">Identify methods for </w:t>
                      </w:r>
                      <w:bookmarkStart w:id="1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12"/>
                      <w:r w:rsidRPr="00650EB8">
                        <w:rPr>
                          <w:rFonts w:hint="eastAsia"/>
                          <w:sz w:val="20"/>
                          <w:szCs w:val="20"/>
                        </w:rPr>
                        <w:t xml:space="preserve"> (e.g. </w:t>
                      </w:r>
                      <w:r w:rsidRPr="00650EB8">
                        <w:rPr>
                          <w:sz w:val="20"/>
                          <w:szCs w:val="20"/>
                        </w:rPr>
                        <w:t xml:space="preserve">from separate RF chains per CC to shared RF chains </w:t>
                      </w:r>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1"/>
                    </w:p>
                    <w:p w14:paraId="73B64A1F" w14:textId="77777777" w:rsidR="00650EB8" w:rsidRPr="00650EB8" w:rsidRDefault="00650EB8" w:rsidP="00650EB8">
                      <w:pPr>
                        <w:pStyle w:val="B2"/>
                        <w:rPr>
                          <w:sz w:val="20"/>
                          <w:szCs w:val="20"/>
                        </w:rPr>
                      </w:pPr>
                      <w:bookmarkStart w:id="1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14" w:name="OLE_LINK14"/>
                      <w:bookmarkEnd w:id="1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15" w:name="OLE_LINK12"/>
                      <w:bookmarkStart w:id="16" w:name="OLE_LINK15"/>
                      <w:bookmarkEnd w:id="14"/>
                      <w:r w:rsidRPr="00650EB8">
                        <w:rPr>
                          <w:sz w:val="20"/>
                          <w:szCs w:val="20"/>
                        </w:rPr>
                        <w:t>-</w:t>
                      </w:r>
                      <w:r w:rsidRPr="00650EB8">
                        <w:rPr>
                          <w:sz w:val="20"/>
                          <w:szCs w:val="20"/>
                        </w:rPr>
                        <w:tab/>
                      </w:r>
                      <w:bookmarkEnd w:id="15"/>
                      <w:r w:rsidRPr="00650EB8">
                        <w:rPr>
                          <w:sz w:val="20"/>
                          <w:szCs w:val="20"/>
                        </w:rPr>
                        <w:t xml:space="preserve">Up to 6 dB DL </w:t>
                      </w:r>
                      <w:bookmarkStart w:id="1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1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18" w:name="OLE_LINK16"/>
                      <w:bookmarkEnd w:id="1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19" w:name="OLE_LINK17"/>
                      <w:bookmarkEnd w:id="1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20" w:name="OLE_LINK1"/>
                      <w:bookmarkEnd w:id="19"/>
                      <w:r w:rsidRPr="00650EB8">
                        <w:rPr>
                          <w:sz w:val="20"/>
                          <w:szCs w:val="20"/>
                        </w:rPr>
                        <w:t>-</w:t>
                      </w:r>
                      <w:r w:rsidRPr="00650EB8">
                        <w:rPr>
                          <w:sz w:val="20"/>
                          <w:szCs w:val="20"/>
                        </w:rPr>
                        <w:tab/>
                      </w:r>
                      <w:bookmarkEnd w:id="2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v:textbox>
                <w10:wrap type="topAndBottom"/>
              </v:shape>
            </w:pict>
          </mc:Fallback>
        </mc:AlternateContent>
      </w:r>
      <w:r>
        <w:rPr>
          <w:sz w:val="20"/>
          <w:szCs w:val="20"/>
          <w:lang w:eastAsia="ja-JP"/>
        </w:rPr>
        <w:t>At RAN#104, a R19 SI on fragmented carriers was approved</w:t>
      </w:r>
      <w:r w:rsidR="00AF42F5">
        <w:rPr>
          <w:sz w:val="20"/>
          <w:szCs w:val="20"/>
          <w:lang w:eastAsia="ja-JP"/>
        </w:rPr>
        <w:t xml:space="preserve"> [1]</w:t>
      </w:r>
      <w:r>
        <w:rPr>
          <w:sz w:val="20"/>
          <w:szCs w:val="20"/>
          <w:lang w:eastAsia="ja-JP"/>
        </w:rPr>
        <w:t>, with the following objective:</w:t>
      </w:r>
    </w:p>
    <w:p w14:paraId="20B0117C" w14:textId="0A0D5249" w:rsidR="00E566AD" w:rsidRDefault="003D5929" w:rsidP="00E566AD">
      <w:pPr>
        <w:pStyle w:val="B1"/>
        <w:overflowPunct w:val="0"/>
        <w:autoSpaceDE w:val="0"/>
        <w:autoSpaceDN w:val="0"/>
        <w:adjustRightInd w:val="0"/>
        <w:spacing w:before="180" w:after="180"/>
        <w:ind w:left="0" w:firstLine="0"/>
        <w:textAlignment w:val="baseline"/>
        <w:rPr>
          <w:sz w:val="20"/>
          <w:szCs w:val="20"/>
        </w:rPr>
      </w:pPr>
      <w:r>
        <w:rPr>
          <w:sz w:val="20"/>
          <w:szCs w:val="20"/>
        </w:rPr>
        <w:t xml:space="preserve">RAN4 has been discussing this SI for a couple of meetings. </w:t>
      </w:r>
      <w:r w:rsidR="00E566AD">
        <w:rPr>
          <w:sz w:val="20"/>
          <w:szCs w:val="20"/>
        </w:rPr>
        <w:t xml:space="preserve">In this contribution, we share our views </w:t>
      </w:r>
      <w:r>
        <w:rPr>
          <w:sz w:val="20"/>
          <w:szCs w:val="20"/>
        </w:rPr>
        <w:t>why a scope change is proposed</w:t>
      </w:r>
      <w:r w:rsidR="00E566AD">
        <w:rPr>
          <w:sz w:val="20"/>
          <w:szCs w:val="20"/>
        </w:rPr>
        <w:t>.</w:t>
      </w:r>
    </w:p>
    <w:p w14:paraId="0B65053C" w14:textId="5A6E2C2B" w:rsidR="00E24224" w:rsidRPr="00E24224" w:rsidRDefault="008E7986" w:rsidP="00E24224">
      <w:pPr>
        <w:pStyle w:val="Heading1"/>
      </w:pPr>
      <w:r>
        <w:t>2</w:t>
      </w:r>
      <w:r>
        <w:tab/>
      </w:r>
      <w:r w:rsidR="0077432F">
        <w:t>Discussion</w:t>
      </w:r>
    </w:p>
    <w:p w14:paraId="3D8694C8" w14:textId="77777777" w:rsidR="00E24224" w:rsidRDefault="00E24224" w:rsidP="00E24224">
      <w:pPr>
        <w:autoSpaceDE w:val="0"/>
        <w:autoSpaceDN w:val="0"/>
        <w:adjustRightInd w:val="0"/>
        <w:jc w:val="both"/>
        <w:rPr>
          <w:color w:val="000000"/>
          <w:sz w:val="20"/>
          <w:szCs w:val="20"/>
        </w:rPr>
      </w:pPr>
    </w:p>
    <w:p w14:paraId="6F068928" w14:textId="77777777" w:rsidR="00E24224" w:rsidRDefault="00E24224" w:rsidP="00E24224">
      <w:pPr>
        <w:autoSpaceDE w:val="0"/>
        <w:autoSpaceDN w:val="0"/>
        <w:adjustRightInd w:val="0"/>
        <w:jc w:val="both"/>
        <w:rPr>
          <w:color w:val="000000"/>
          <w:sz w:val="20"/>
          <w:szCs w:val="20"/>
        </w:rPr>
      </w:pPr>
      <w:r>
        <w:rPr>
          <w:color w:val="000000"/>
          <w:sz w:val="20"/>
          <w:szCs w:val="20"/>
        </w:rPr>
        <w:t>As to the number of fragments and whether the fragments are contained the 100MHz range, there are three different cases. This is shown in Fig. 1. In Case 1, two fragments are fully contained in a 100MHz range, which is the scope of the SI; in Case 2, two fragments are not fully contained in a 100MHz range; in Case 3, while the first two fragments, i.e., Fragments 1 and 2, are fully contained in a 100MHz range, there are additional fragments, say Fragment 3, which falls outside of the 100MHz range.</w:t>
      </w:r>
    </w:p>
    <w:p w14:paraId="68C8AED4" w14:textId="77777777" w:rsidR="00E24224" w:rsidRDefault="00E24224" w:rsidP="00E24224">
      <w:pPr>
        <w:autoSpaceDE w:val="0"/>
        <w:autoSpaceDN w:val="0"/>
        <w:adjustRightInd w:val="0"/>
        <w:jc w:val="both"/>
        <w:rPr>
          <w:color w:val="000000"/>
          <w:sz w:val="20"/>
          <w:szCs w:val="20"/>
        </w:rPr>
      </w:pPr>
    </w:p>
    <w:p w14:paraId="75E7D90C" w14:textId="77777777" w:rsidR="00E24224" w:rsidRDefault="00E24224" w:rsidP="00E24224">
      <w:pPr>
        <w:autoSpaceDE w:val="0"/>
        <w:autoSpaceDN w:val="0"/>
        <w:adjustRightInd w:val="0"/>
        <w:jc w:val="center"/>
        <w:rPr>
          <w:color w:val="000000"/>
          <w:sz w:val="20"/>
          <w:szCs w:val="20"/>
        </w:rPr>
      </w:pPr>
      <w:r w:rsidRPr="00D40E9C">
        <w:rPr>
          <w:noProof/>
          <w:color w:val="000000"/>
          <w:sz w:val="20"/>
          <w:szCs w:val="20"/>
        </w:rPr>
        <w:drawing>
          <wp:inline distT="0" distB="0" distL="0" distR="0" wp14:anchorId="582E1978" wp14:editId="7B93F7EB">
            <wp:extent cx="1600200" cy="1088136"/>
            <wp:effectExtent l="0" t="0" r="0" b="0"/>
            <wp:docPr id="76807798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77989" name="Picture 1" descr="A screenshot of a computer&#10;&#10;Description automatically generated"/>
                    <pic:cNvPicPr/>
                  </pic:nvPicPr>
                  <pic:blipFill>
                    <a:blip r:embed="rId9"/>
                    <a:stretch>
                      <a:fillRect/>
                    </a:stretch>
                  </pic:blipFill>
                  <pic:spPr>
                    <a:xfrm>
                      <a:off x="0" y="0"/>
                      <a:ext cx="1600200" cy="1088136"/>
                    </a:xfrm>
                    <a:prstGeom prst="rect">
                      <a:avLst/>
                    </a:prstGeom>
                  </pic:spPr>
                </pic:pic>
              </a:graphicData>
            </a:graphic>
          </wp:inline>
        </w:drawing>
      </w:r>
    </w:p>
    <w:p w14:paraId="5A7E9FFD" w14:textId="77777777" w:rsidR="00E24224" w:rsidRDefault="00E24224" w:rsidP="00E24224">
      <w:pPr>
        <w:autoSpaceDE w:val="0"/>
        <w:autoSpaceDN w:val="0"/>
        <w:adjustRightInd w:val="0"/>
        <w:jc w:val="center"/>
        <w:rPr>
          <w:color w:val="000000"/>
          <w:sz w:val="20"/>
          <w:szCs w:val="20"/>
        </w:rPr>
      </w:pPr>
      <w:r>
        <w:rPr>
          <w:color w:val="000000"/>
          <w:sz w:val="20"/>
          <w:szCs w:val="20"/>
        </w:rPr>
        <w:t>Case 1</w:t>
      </w:r>
    </w:p>
    <w:p w14:paraId="46CC85B3" w14:textId="77777777" w:rsidR="00E24224" w:rsidRDefault="00E24224" w:rsidP="00E24224">
      <w:pPr>
        <w:autoSpaceDE w:val="0"/>
        <w:autoSpaceDN w:val="0"/>
        <w:adjustRightInd w:val="0"/>
        <w:jc w:val="center"/>
        <w:rPr>
          <w:color w:val="000000"/>
          <w:sz w:val="20"/>
          <w:szCs w:val="20"/>
        </w:rPr>
      </w:pPr>
    </w:p>
    <w:p w14:paraId="2F32073C" w14:textId="77777777" w:rsidR="00E24224" w:rsidRDefault="00E24224" w:rsidP="00E24224">
      <w:pPr>
        <w:autoSpaceDE w:val="0"/>
        <w:autoSpaceDN w:val="0"/>
        <w:adjustRightInd w:val="0"/>
        <w:jc w:val="center"/>
        <w:rPr>
          <w:color w:val="000000"/>
          <w:sz w:val="20"/>
          <w:szCs w:val="20"/>
        </w:rPr>
      </w:pPr>
      <w:r w:rsidRPr="00D40E9C">
        <w:rPr>
          <w:noProof/>
          <w:color w:val="000000"/>
          <w:sz w:val="20"/>
          <w:szCs w:val="20"/>
        </w:rPr>
        <w:lastRenderedPageBreak/>
        <w:drawing>
          <wp:inline distT="0" distB="0" distL="0" distR="0" wp14:anchorId="769ADEB7" wp14:editId="2E5F0559">
            <wp:extent cx="1600200" cy="1088136"/>
            <wp:effectExtent l="0" t="0" r="0" b="0"/>
            <wp:docPr id="1329146102"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146102" name="Picture 1" descr="A diagram of a computer&#10;&#10;Description automatically generated"/>
                    <pic:cNvPicPr/>
                  </pic:nvPicPr>
                  <pic:blipFill>
                    <a:blip r:embed="rId10"/>
                    <a:stretch>
                      <a:fillRect/>
                    </a:stretch>
                  </pic:blipFill>
                  <pic:spPr>
                    <a:xfrm>
                      <a:off x="0" y="0"/>
                      <a:ext cx="1600200" cy="1088136"/>
                    </a:xfrm>
                    <a:prstGeom prst="rect">
                      <a:avLst/>
                    </a:prstGeom>
                  </pic:spPr>
                </pic:pic>
              </a:graphicData>
            </a:graphic>
          </wp:inline>
        </w:drawing>
      </w:r>
    </w:p>
    <w:p w14:paraId="2D4C4F28" w14:textId="77777777" w:rsidR="00E24224" w:rsidRDefault="00E24224" w:rsidP="00E24224">
      <w:pPr>
        <w:autoSpaceDE w:val="0"/>
        <w:autoSpaceDN w:val="0"/>
        <w:adjustRightInd w:val="0"/>
        <w:jc w:val="center"/>
        <w:rPr>
          <w:color w:val="000000"/>
          <w:sz w:val="20"/>
          <w:szCs w:val="20"/>
        </w:rPr>
      </w:pPr>
      <w:r>
        <w:rPr>
          <w:color w:val="000000"/>
          <w:sz w:val="20"/>
          <w:szCs w:val="20"/>
        </w:rPr>
        <w:t>Case 2</w:t>
      </w:r>
    </w:p>
    <w:p w14:paraId="63857A82" w14:textId="77777777" w:rsidR="00E24224" w:rsidRDefault="00E24224" w:rsidP="00E24224">
      <w:pPr>
        <w:autoSpaceDE w:val="0"/>
        <w:autoSpaceDN w:val="0"/>
        <w:adjustRightInd w:val="0"/>
        <w:jc w:val="center"/>
        <w:rPr>
          <w:color w:val="000000"/>
          <w:sz w:val="20"/>
          <w:szCs w:val="20"/>
        </w:rPr>
      </w:pPr>
    </w:p>
    <w:p w14:paraId="12B9CA49" w14:textId="77777777" w:rsidR="00E24224" w:rsidRDefault="00E24224" w:rsidP="00E24224">
      <w:pPr>
        <w:autoSpaceDE w:val="0"/>
        <w:autoSpaceDN w:val="0"/>
        <w:adjustRightInd w:val="0"/>
        <w:jc w:val="center"/>
        <w:rPr>
          <w:color w:val="000000"/>
          <w:sz w:val="20"/>
          <w:szCs w:val="20"/>
        </w:rPr>
      </w:pPr>
      <w:r w:rsidRPr="00D40E9C">
        <w:rPr>
          <w:noProof/>
          <w:color w:val="000000"/>
          <w:sz w:val="20"/>
          <w:szCs w:val="20"/>
        </w:rPr>
        <w:drawing>
          <wp:inline distT="0" distB="0" distL="0" distR="0" wp14:anchorId="0E5CEC58" wp14:editId="1DE3AA9C">
            <wp:extent cx="2359152" cy="1078992"/>
            <wp:effectExtent l="0" t="0" r="3175" b="0"/>
            <wp:docPr id="905016258"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016258" name="Picture 1" descr="A close-up of a computer screen&#10;&#10;Description automatically generated"/>
                    <pic:cNvPicPr/>
                  </pic:nvPicPr>
                  <pic:blipFill>
                    <a:blip r:embed="rId11"/>
                    <a:stretch>
                      <a:fillRect/>
                    </a:stretch>
                  </pic:blipFill>
                  <pic:spPr>
                    <a:xfrm>
                      <a:off x="0" y="0"/>
                      <a:ext cx="2359152" cy="1078992"/>
                    </a:xfrm>
                    <a:prstGeom prst="rect">
                      <a:avLst/>
                    </a:prstGeom>
                  </pic:spPr>
                </pic:pic>
              </a:graphicData>
            </a:graphic>
          </wp:inline>
        </w:drawing>
      </w:r>
    </w:p>
    <w:p w14:paraId="7C920C10" w14:textId="77777777" w:rsidR="00E24224" w:rsidRDefault="00E24224" w:rsidP="00E24224">
      <w:pPr>
        <w:autoSpaceDE w:val="0"/>
        <w:autoSpaceDN w:val="0"/>
        <w:adjustRightInd w:val="0"/>
        <w:jc w:val="center"/>
        <w:rPr>
          <w:color w:val="000000"/>
          <w:sz w:val="20"/>
          <w:szCs w:val="20"/>
        </w:rPr>
      </w:pPr>
      <w:r>
        <w:rPr>
          <w:color w:val="000000"/>
          <w:sz w:val="20"/>
          <w:szCs w:val="20"/>
        </w:rPr>
        <w:t>Case 3</w:t>
      </w:r>
    </w:p>
    <w:p w14:paraId="09E5AED6" w14:textId="77777777" w:rsidR="00E24224" w:rsidRDefault="00E24224" w:rsidP="00E24224">
      <w:pPr>
        <w:autoSpaceDE w:val="0"/>
        <w:autoSpaceDN w:val="0"/>
        <w:adjustRightInd w:val="0"/>
        <w:jc w:val="both"/>
        <w:rPr>
          <w:color w:val="000000"/>
          <w:sz w:val="20"/>
          <w:szCs w:val="20"/>
        </w:rPr>
      </w:pPr>
    </w:p>
    <w:p w14:paraId="4B71064F" w14:textId="77777777" w:rsidR="00E24224" w:rsidRPr="00AE03D3" w:rsidRDefault="00E24224" w:rsidP="00E24224">
      <w:pPr>
        <w:spacing w:before="100" w:beforeAutospacing="1" w:after="100"/>
        <w:jc w:val="center"/>
        <w:rPr>
          <w:b/>
          <w:bCs/>
          <w:sz w:val="20"/>
          <w:szCs w:val="20"/>
        </w:rPr>
      </w:pPr>
      <w:r w:rsidRPr="00AE03D3">
        <w:rPr>
          <w:b/>
          <w:bCs/>
          <w:sz w:val="20"/>
          <w:szCs w:val="20"/>
        </w:rPr>
        <w:t xml:space="preserve">Figure 1. </w:t>
      </w:r>
      <w:r>
        <w:rPr>
          <w:b/>
          <w:bCs/>
          <w:sz w:val="20"/>
          <w:szCs w:val="20"/>
        </w:rPr>
        <w:t>Different cases in terms of number of fragments and whether the fragments are contained in 100MHz range</w:t>
      </w:r>
    </w:p>
    <w:p w14:paraId="4A0BD1E0" w14:textId="77777777" w:rsidR="00E24224" w:rsidRDefault="00E24224" w:rsidP="00E24224">
      <w:pPr>
        <w:spacing w:before="100" w:beforeAutospacing="1" w:after="100"/>
        <w:rPr>
          <w:color w:val="000000"/>
          <w:sz w:val="20"/>
          <w:szCs w:val="20"/>
        </w:rPr>
      </w:pPr>
    </w:p>
    <w:p w14:paraId="427F5BA9" w14:textId="77777777" w:rsidR="00E24224" w:rsidRDefault="00E24224" w:rsidP="00E24224">
      <w:pPr>
        <w:spacing w:before="100" w:beforeAutospacing="1" w:after="100"/>
        <w:rPr>
          <w:color w:val="000000"/>
          <w:sz w:val="20"/>
          <w:szCs w:val="20"/>
        </w:rPr>
      </w:pPr>
      <w:r>
        <w:rPr>
          <w:color w:val="000000"/>
          <w:sz w:val="20"/>
          <w:szCs w:val="20"/>
        </w:rPr>
        <w:t>In terms of implementation, o</w:t>
      </w:r>
      <w:r w:rsidRPr="00FF0368">
        <w:rPr>
          <w:color w:val="000000"/>
          <w:sz w:val="20"/>
          <w:szCs w:val="20"/>
        </w:rPr>
        <w:t>ne RF chain including ADC can handle more than 100MHz</w:t>
      </w:r>
      <w:r>
        <w:rPr>
          <w:color w:val="000000"/>
          <w:sz w:val="20"/>
          <w:szCs w:val="20"/>
        </w:rPr>
        <w:t xml:space="preserve">. On the other hand, usually </w:t>
      </w:r>
      <w:r w:rsidRPr="00FF0368">
        <w:rPr>
          <w:color w:val="000000"/>
          <w:sz w:val="20"/>
          <w:szCs w:val="20"/>
        </w:rPr>
        <w:t>BB can handle up to 100MHz per CC</w:t>
      </w:r>
      <w:r>
        <w:rPr>
          <w:color w:val="000000"/>
          <w:sz w:val="20"/>
          <w:szCs w:val="20"/>
        </w:rPr>
        <w:t>, since 100MHz is the max. CBW in FR1</w:t>
      </w:r>
      <w:r w:rsidRPr="00FF0368">
        <w:rPr>
          <w:color w:val="000000"/>
          <w:sz w:val="20"/>
          <w:szCs w:val="20"/>
        </w:rPr>
        <w:t>.</w:t>
      </w:r>
      <w:r>
        <w:rPr>
          <w:color w:val="000000"/>
          <w:sz w:val="20"/>
          <w:szCs w:val="20"/>
        </w:rPr>
        <w:t xml:space="preserve"> </w:t>
      </w:r>
      <w:r w:rsidRPr="00FF0368">
        <w:rPr>
          <w:color w:val="000000"/>
          <w:sz w:val="20"/>
          <w:szCs w:val="20"/>
        </w:rPr>
        <w:t>More CCs can always be processed separately.</w:t>
      </w:r>
      <w:r>
        <w:rPr>
          <w:color w:val="000000"/>
          <w:sz w:val="20"/>
          <w:szCs w:val="20"/>
        </w:rPr>
        <w:t xml:space="preserve"> In Case 2, the bandwidth of Fragment 1 or Fragment 2 or both </w:t>
      </w:r>
      <w:proofErr w:type="gramStart"/>
      <w:r>
        <w:rPr>
          <w:color w:val="000000"/>
          <w:sz w:val="20"/>
          <w:szCs w:val="20"/>
        </w:rPr>
        <w:t>have to</w:t>
      </w:r>
      <w:proofErr w:type="gramEnd"/>
      <w:r>
        <w:rPr>
          <w:color w:val="000000"/>
          <w:sz w:val="20"/>
          <w:szCs w:val="20"/>
        </w:rPr>
        <w:t xml:space="preserve"> be reduced to be able to fit into 100MHz if we follow the scope of the SI.</w:t>
      </w:r>
    </w:p>
    <w:p w14:paraId="2AEC41B4" w14:textId="77777777" w:rsidR="00E24224" w:rsidRPr="005C2C5E" w:rsidRDefault="00E24224" w:rsidP="00E24224">
      <w:pPr>
        <w:spacing w:before="100" w:beforeAutospacing="1" w:after="100"/>
        <w:rPr>
          <w:color w:val="000000"/>
          <w:sz w:val="20"/>
          <w:szCs w:val="20"/>
        </w:rPr>
      </w:pPr>
      <w:r>
        <w:rPr>
          <w:color w:val="000000"/>
          <w:sz w:val="20"/>
          <w:szCs w:val="20"/>
        </w:rPr>
        <w:t xml:space="preserve">On the other hand, if we only focus on Case 1 and leave Cases 2 and 3 out in the study, we may run the risk that the final requirements (to be specified in a follow-on WI of this SI) may be different from those for Cases 2 and 3. This is undesirable from RF design standpoint since the RF design usually considers the entire band, not part of the band.   </w:t>
      </w:r>
    </w:p>
    <w:p w14:paraId="22102793" w14:textId="78A83BE5" w:rsidR="00E24224" w:rsidRDefault="00E24224" w:rsidP="00E24224">
      <w:pPr>
        <w:spacing w:before="100" w:beforeAutospacing="1" w:after="100"/>
        <w:rPr>
          <w:color w:val="000000"/>
          <w:sz w:val="20"/>
          <w:szCs w:val="20"/>
        </w:rPr>
      </w:pPr>
      <w:r>
        <w:rPr>
          <w:color w:val="000000"/>
          <w:sz w:val="20"/>
          <w:szCs w:val="20"/>
        </w:rPr>
        <w:t>At the last RAN4 meeting, the following agreement was made [2], recognizing the scope change needs to be discussed and approved in RAN:</w:t>
      </w:r>
    </w:p>
    <w:tbl>
      <w:tblPr>
        <w:tblStyle w:val="TableGrid"/>
        <w:tblW w:w="0" w:type="auto"/>
        <w:tblLook w:val="04A0" w:firstRow="1" w:lastRow="0" w:firstColumn="1" w:lastColumn="0" w:noHBand="0" w:noVBand="1"/>
      </w:tblPr>
      <w:tblGrid>
        <w:gridCol w:w="9631"/>
      </w:tblGrid>
      <w:tr w:rsidR="00E24224" w14:paraId="01510670" w14:textId="77777777" w:rsidTr="00E24224">
        <w:tc>
          <w:tcPr>
            <w:tcW w:w="9631" w:type="dxa"/>
          </w:tcPr>
          <w:p w14:paraId="55EB1530" w14:textId="77777777" w:rsidR="00E24224" w:rsidRPr="003D12DC" w:rsidRDefault="00E24224" w:rsidP="00E24224">
            <w:pPr>
              <w:pStyle w:val="Heading4"/>
              <w:spacing w:before="0" w:after="60"/>
              <w:rPr>
                <w:rFonts w:ascii="Times New Roman" w:hAnsi="Times New Roman"/>
                <w:b/>
                <w:color w:val="0070C0"/>
                <w:sz w:val="20"/>
                <w:u w:val="single"/>
                <w:lang w:eastAsia="ko-KR"/>
              </w:rPr>
            </w:pPr>
            <w:r w:rsidRPr="003D12DC">
              <w:rPr>
                <w:rFonts w:ascii="Times New Roman" w:hAnsi="Times New Roman"/>
                <w:b/>
                <w:color w:val="0070C0"/>
                <w:sz w:val="20"/>
                <w:u w:val="single"/>
                <w:lang w:eastAsia="ko-KR"/>
              </w:rPr>
              <w:t>Sub-topic 1-2: Study scope clarification</w:t>
            </w:r>
          </w:p>
          <w:p w14:paraId="3698BF4F" w14:textId="77777777" w:rsidR="00E24224" w:rsidRPr="00256DFE" w:rsidRDefault="00E24224" w:rsidP="00E24224">
            <w:pPr>
              <w:spacing w:after="120"/>
              <w:rPr>
                <w:color w:val="0070C0"/>
              </w:rPr>
            </w:pPr>
            <w:r w:rsidRPr="00256DFE">
              <w:rPr>
                <w:rFonts w:hint="eastAsia"/>
                <w:color w:val="0070C0"/>
              </w:rPr>
              <w:t>A</w:t>
            </w:r>
            <w:r w:rsidRPr="00256DFE">
              <w:rPr>
                <w:color w:val="0070C0"/>
              </w:rPr>
              <w:t>greement:</w:t>
            </w:r>
          </w:p>
          <w:p w14:paraId="1CF0109E" w14:textId="77777777" w:rsidR="00E24224" w:rsidRPr="00256DFE" w:rsidRDefault="00E24224" w:rsidP="00E24224">
            <w:pPr>
              <w:pStyle w:val="ListParagraph"/>
              <w:numPr>
                <w:ilvl w:val="2"/>
                <w:numId w:val="37"/>
              </w:numPr>
              <w:autoSpaceDN w:val="0"/>
              <w:spacing w:after="120"/>
              <w:ind w:left="1616" w:hanging="482"/>
              <w:contextualSpacing w:val="0"/>
              <w:rPr>
                <w:rFonts w:eastAsia="SimSun"/>
              </w:rPr>
            </w:pPr>
            <w:r w:rsidRPr="00256DFE">
              <w:rPr>
                <w:rFonts w:eastAsia="PMingLiU" w:hint="eastAsia"/>
                <w:lang w:eastAsia="zh-TW"/>
              </w:rPr>
              <w:t xml:space="preserve">Frequency span </w:t>
            </w:r>
            <w:r w:rsidRPr="00256DFE">
              <w:rPr>
                <w:rFonts w:eastAsia="PMingLiU"/>
                <w:lang w:eastAsia="zh-TW"/>
              </w:rPr>
              <w:t>≤</w:t>
            </w:r>
            <w:r w:rsidRPr="00256DFE">
              <w:rPr>
                <w:rFonts w:eastAsia="PMingLiU" w:hint="eastAsia"/>
                <w:lang w:eastAsia="zh-TW"/>
              </w:rPr>
              <w:t xml:space="preserve"> 100 MHz containing two non-contiguous CCs means the frequency separation between lower edge of lowest CC and upper edge of highest CC in downlink of a frequency band is less than or equal to 100MHz</w:t>
            </w:r>
            <w:r w:rsidRPr="00256DFE">
              <w:rPr>
                <w:rFonts w:eastAsia="PMingLiU"/>
                <w:lang w:eastAsia="zh-TW"/>
              </w:rPr>
              <w:t xml:space="preserve"> as illustrated below:</w:t>
            </w:r>
          </w:p>
          <w:p w14:paraId="40BA4BD9" w14:textId="77777777" w:rsidR="00E24224" w:rsidRPr="00256DFE" w:rsidRDefault="00E24224" w:rsidP="00E24224">
            <w:pPr>
              <w:pStyle w:val="ListParagraph"/>
              <w:spacing w:after="120"/>
              <w:jc w:val="center"/>
              <w:rPr>
                <w:rFonts w:eastAsia="SimSun"/>
              </w:rPr>
            </w:pPr>
            <w:r w:rsidRPr="00256DFE">
              <w:rPr>
                <w:noProof/>
                <w:lang w:eastAsia="zh-TW"/>
              </w:rPr>
              <w:drawing>
                <wp:inline distT="0" distB="0" distL="0" distR="0" wp14:anchorId="083F3564" wp14:editId="7BEFF8F8">
                  <wp:extent cx="1602105" cy="1087755"/>
                  <wp:effectExtent l="0" t="0" r="0" b="0"/>
                  <wp:docPr id="6" name="圖片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A screenshot of a computer&#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602105" cy="1087755"/>
                          </a:xfrm>
                          <a:prstGeom prst="rect">
                            <a:avLst/>
                          </a:prstGeom>
                          <a:noFill/>
                          <a:ln>
                            <a:noFill/>
                          </a:ln>
                        </pic:spPr>
                      </pic:pic>
                    </a:graphicData>
                  </a:graphic>
                </wp:inline>
              </w:drawing>
            </w:r>
          </w:p>
          <w:p w14:paraId="009F7B7C" w14:textId="4ED80527" w:rsidR="00E24224" w:rsidRPr="00E24224" w:rsidRDefault="00E24224" w:rsidP="00E24224">
            <w:pPr>
              <w:pStyle w:val="ListParagraph"/>
              <w:numPr>
                <w:ilvl w:val="2"/>
                <w:numId w:val="37"/>
              </w:numPr>
              <w:autoSpaceDN w:val="0"/>
              <w:spacing w:after="120"/>
              <w:ind w:left="1616" w:hanging="482"/>
              <w:contextualSpacing w:val="0"/>
              <w:rPr>
                <w:rFonts w:eastAsia="PMingLiU"/>
                <w:lang w:eastAsia="zh-TW"/>
              </w:rPr>
            </w:pPr>
            <w:r w:rsidRPr="00256DFE">
              <w:rPr>
                <w:rFonts w:eastAsia="PMingLiU"/>
                <w:lang w:eastAsia="zh-TW"/>
              </w:rPr>
              <w:t>Any update of scope needs be decided by RAN</w:t>
            </w:r>
          </w:p>
        </w:tc>
      </w:tr>
    </w:tbl>
    <w:p w14:paraId="3B42151C" w14:textId="77777777" w:rsidR="00E24224" w:rsidRDefault="00E24224" w:rsidP="00E24224">
      <w:pPr>
        <w:spacing w:before="100" w:beforeAutospacing="1" w:after="100"/>
        <w:rPr>
          <w:color w:val="000000"/>
          <w:sz w:val="20"/>
          <w:szCs w:val="20"/>
        </w:rPr>
      </w:pPr>
    </w:p>
    <w:p w14:paraId="60CB099E" w14:textId="29ED600F" w:rsidR="00E24224" w:rsidRDefault="00E24224" w:rsidP="00E24224">
      <w:pPr>
        <w:spacing w:before="100" w:beforeAutospacing="1" w:after="100"/>
        <w:rPr>
          <w:color w:val="000000"/>
          <w:sz w:val="20"/>
          <w:szCs w:val="20"/>
        </w:rPr>
      </w:pPr>
      <w:r>
        <w:rPr>
          <w:color w:val="000000"/>
          <w:sz w:val="20"/>
          <w:szCs w:val="20"/>
        </w:rPr>
        <w:t>Therefore, we propose</w:t>
      </w:r>
      <w:r w:rsidR="00DB0A30">
        <w:rPr>
          <w:color w:val="000000"/>
          <w:sz w:val="20"/>
          <w:szCs w:val="20"/>
        </w:rPr>
        <w:t xml:space="preserve"> to update the SI scope to include both Case 2 and Case 3. Meanwhile, to better organize the RAN4 discussion, it is OK to prioritize Case 1.</w:t>
      </w:r>
    </w:p>
    <w:p w14:paraId="0699DFDF" w14:textId="2F7A3570" w:rsidR="00E24224" w:rsidRPr="00D81A1C" w:rsidRDefault="00E24224" w:rsidP="00DB0A30">
      <w:pPr>
        <w:spacing w:before="100" w:beforeAutospacing="1" w:after="100"/>
        <w:rPr>
          <w:b/>
          <w:bCs/>
          <w:i/>
          <w:iCs/>
          <w:color w:val="000000"/>
          <w:sz w:val="20"/>
          <w:szCs w:val="20"/>
        </w:rPr>
      </w:pPr>
      <w:r w:rsidRPr="004E0E90">
        <w:rPr>
          <w:b/>
          <w:bCs/>
          <w:i/>
          <w:iCs/>
          <w:sz w:val="20"/>
          <w:szCs w:val="20"/>
        </w:rPr>
        <w:t xml:space="preserve">Proposal 1: </w:t>
      </w:r>
      <w:r w:rsidR="00DB0A30">
        <w:rPr>
          <w:b/>
          <w:bCs/>
          <w:i/>
          <w:iCs/>
          <w:sz w:val="20"/>
          <w:szCs w:val="20"/>
        </w:rPr>
        <w:t xml:space="preserve">It is proposed to </w:t>
      </w:r>
      <w:r w:rsidR="00DB0A30" w:rsidRPr="00DB0A30">
        <w:rPr>
          <w:b/>
          <w:bCs/>
          <w:i/>
          <w:iCs/>
          <w:sz w:val="20"/>
          <w:szCs w:val="20"/>
        </w:rPr>
        <w:t xml:space="preserve">update the SI scope to include both Case 2 and Case 3. </w:t>
      </w:r>
      <w:r w:rsidR="00DB0A30">
        <w:rPr>
          <w:b/>
          <w:bCs/>
          <w:i/>
          <w:iCs/>
          <w:sz w:val="20"/>
          <w:szCs w:val="20"/>
        </w:rPr>
        <w:t>T</w:t>
      </w:r>
      <w:r w:rsidR="00DB0A30" w:rsidRPr="00DB0A30">
        <w:rPr>
          <w:b/>
          <w:bCs/>
          <w:i/>
          <w:iCs/>
          <w:sz w:val="20"/>
          <w:szCs w:val="20"/>
        </w:rPr>
        <w:t>o better organize the RAN4 discussion, it is OK to prioritize Case 1.</w:t>
      </w:r>
    </w:p>
    <w:p w14:paraId="3F08DAF6" w14:textId="5C740A45" w:rsidR="00BF24C0" w:rsidRDefault="00283B7A" w:rsidP="009E1B5E">
      <w:pPr>
        <w:autoSpaceDE w:val="0"/>
        <w:autoSpaceDN w:val="0"/>
        <w:adjustRightInd w:val="0"/>
        <w:jc w:val="both"/>
        <w:rPr>
          <w:color w:val="000000"/>
          <w:sz w:val="20"/>
          <w:szCs w:val="20"/>
        </w:rPr>
      </w:pPr>
      <w:r>
        <w:rPr>
          <w:color w:val="000000"/>
          <w:sz w:val="20"/>
          <w:szCs w:val="20"/>
        </w:rPr>
        <w:t>The revised SID is provided [2].</w:t>
      </w:r>
    </w:p>
    <w:p w14:paraId="34C99636" w14:textId="77777777" w:rsidR="008E7986" w:rsidRDefault="008E7986" w:rsidP="008E7986">
      <w:pPr>
        <w:pStyle w:val="Heading1"/>
      </w:pPr>
      <w:r>
        <w:lastRenderedPageBreak/>
        <w:t>3</w:t>
      </w:r>
      <w:r>
        <w:tab/>
        <w:t>Conclusions</w:t>
      </w:r>
    </w:p>
    <w:p w14:paraId="008FBF47" w14:textId="14C4B3C7" w:rsidR="004C15C7"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60672A">
        <w:rPr>
          <w:sz w:val="20"/>
          <w:szCs w:val="20"/>
        </w:rPr>
        <w:t xml:space="preserve">make the </w:t>
      </w:r>
      <w:r w:rsidR="004C15C7">
        <w:rPr>
          <w:sz w:val="20"/>
          <w:szCs w:val="20"/>
        </w:rPr>
        <w:t>following proposal</w:t>
      </w:r>
      <w:r w:rsidR="0060672A">
        <w:rPr>
          <w:sz w:val="20"/>
          <w:szCs w:val="20"/>
        </w:rPr>
        <w:t>s</w:t>
      </w:r>
      <w:r w:rsidR="00A91EAD">
        <w:rPr>
          <w:sz w:val="20"/>
          <w:szCs w:val="20"/>
        </w:rPr>
        <w:t>.</w:t>
      </w:r>
    </w:p>
    <w:p w14:paraId="5DAD0AD5" w14:textId="77777777" w:rsidR="00283B7A" w:rsidRDefault="00283B7A" w:rsidP="00300BA9">
      <w:pPr>
        <w:rPr>
          <w:sz w:val="20"/>
          <w:szCs w:val="20"/>
        </w:rPr>
      </w:pPr>
    </w:p>
    <w:p w14:paraId="3057F9D4" w14:textId="77777777" w:rsidR="00283B7A" w:rsidRPr="00D81A1C" w:rsidRDefault="00283B7A" w:rsidP="00283B7A">
      <w:pPr>
        <w:spacing w:before="100" w:beforeAutospacing="1" w:after="100"/>
        <w:rPr>
          <w:b/>
          <w:bCs/>
          <w:i/>
          <w:iCs/>
          <w:color w:val="000000"/>
          <w:sz w:val="20"/>
          <w:szCs w:val="20"/>
        </w:rPr>
      </w:pPr>
      <w:r w:rsidRPr="004E0E90">
        <w:rPr>
          <w:b/>
          <w:bCs/>
          <w:i/>
          <w:iCs/>
          <w:sz w:val="20"/>
          <w:szCs w:val="20"/>
        </w:rPr>
        <w:t xml:space="preserve">Proposal 1: </w:t>
      </w:r>
      <w:r>
        <w:rPr>
          <w:b/>
          <w:bCs/>
          <w:i/>
          <w:iCs/>
          <w:sz w:val="20"/>
          <w:szCs w:val="20"/>
        </w:rPr>
        <w:t xml:space="preserve">It is proposed to </w:t>
      </w:r>
      <w:r w:rsidRPr="00DB0A30">
        <w:rPr>
          <w:b/>
          <w:bCs/>
          <w:i/>
          <w:iCs/>
          <w:sz w:val="20"/>
          <w:szCs w:val="20"/>
        </w:rPr>
        <w:t xml:space="preserve">update the SI scope to include both Case 2 and Case 3. </w:t>
      </w:r>
      <w:r>
        <w:rPr>
          <w:b/>
          <w:bCs/>
          <w:i/>
          <w:iCs/>
          <w:sz w:val="20"/>
          <w:szCs w:val="20"/>
        </w:rPr>
        <w:t>T</w:t>
      </w:r>
      <w:r w:rsidRPr="00DB0A30">
        <w:rPr>
          <w:b/>
          <w:bCs/>
          <w:i/>
          <w:iCs/>
          <w:sz w:val="20"/>
          <w:szCs w:val="20"/>
        </w:rPr>
        <w:t>o better organize the RAN4 discussion, it is OK to prioritize Case 1.</w:t>
      </w:r>
    </w:p>
    <w:p w14:paraId="4D133CD8" w14:textId="4D8B9443" w:rsidR="00276EE4" w:rsidRPr="003A0483" w:rsidRDefault="005E69AE" w:rsidP="00BC4103">
      <w:pPr>
        <w:pStyle w:val="Heading1"/>
      </w:pPr>
      <w:r>
        <w:t>4</w:t>
      </w:r>
      <w:r>
        <w:tab/>
        <w:t>References</w:t>
      </w:r>
    </w:p>
    <w:p w14:paraId="10335E92" w14:textId="280DC156" w:rsidR="00821AEF" w:rsidRDefault="00C93538" w:rsidP="00276EE4">
      <w:pPr>
        <w:pStyle w:val="EX"/>
        <w:rPr>
          <w:sz w:val="20"/>
          <w:szCs w:val="20"/>
        </w:rPr>
      </w:pPr>
      <w:bookmarkStart w:id="11" w:name="_Ref31651909"/>
      <w:bookmarkStart w:id="12" w:name="_Ref13820109"/>
      <w:r w:rsidRPr="00C93538">
        <w:rPr>
          <w:sz w:val="20"/>
          <w:szCs w:val="20"/>
        </w:rPr>
        <w:t>RP‑24</w:t>
      </w:r>
      <w:r w:rsidR="00650EB8">
        <w:rPr>
          <w:sz w:val="20"/>
          <w:szCs w:val="20"/>
        </w:rPr>
        <w:t>1669</w:t>
      </w:r>
      <w:r w:rsidR="00821AEF" w:rsidRPr="00D857BA">
        <w:rPr>
          <w:sz w:val="20"/>
          <w:szCs w:val="20"/>
        </w:rPr>
        <w:t>, "</w:t>
      </w:r>
      <w:r w:rsidR="00650EB8" w:rsidRPr="00650EB8">
        <w:rPr>
          <w:sz w:val="20"/>
          <w:szCs w:val="20"/>
        </w:rPr>
        <w:t>New SID: Study on NR FR1 DL Fragmented Carriers</w:t>
      </w:r>
      <w:r>
        <w:rPr>
          <w:sz w:val="20"/>
          <w:szCs w:val="20"/>
        </w:rPr>
        <w:t>,</w:t>
      </w:r>
      <w:r w:rsidR="00821AEF" w:rsidRPr="00D857BA">
        <w:rPr>
          <w:sz w:val="20"/>
          <w:szCs w:val="20"/>
        </w:rPr>
        <w:t xml:space="preserve">" </w:t>
      </w:r>
      <w:bookmarkEnd w:id="11"/>
      <w:r w:rsidR="00650EB8" w:rsidRPr="00650EB8">
        <w:rPr>
          <w:sz w:val="20"/>
          <w:szCs w:val="20"/>
        </w:rPr>
        <w:t>MediaTek</w:t>
      </w:r>
    </w:p>
    <w:p w14:paraId="6075F754" w14:textId="6C2264F2" w:rsidR="000C5A3A" w:rsidRDefault="004C1771" w:rsidP="00E24224">
      <w:pPr>
        <w:pStyle w:val="EX"/>
        <w:rPr>
          <w:sz w:val="20"/>
          <w:szCs w:val="20"/>
        </w:rPr>
      </w:pPr>
      <w:r w:rsidRPr="004C1771">
        <w:rPr>
          <w:sz w:val="20"/>
          <w:szCs w:val="20"/>
        </w:rPr>
        <w:t>R4-241</w:t>
      </w:r>
      <w:r w:rsidR="00DB0454">
        <w:rPr>
          <w:sz w:val="20"/>
          <w:szCs w:val="20"/>
        </w:rPr>
        <w:t>7201</w:t>
      </w:r>
      <w:r w:rsidRPr="004C1771">
        <w:rPr>
          <w:sz w:val="20"/>
          <w:szCs w:val="20"/>
        </w:rPr>
        <w:t xml:space="preserve">, "WF on fragmented DL </w:t>
      </w:r>
      <w:proofErr w:type="gramStart"/>
      <w:r w:rsidRPr="004C1771">
        <w:rPr>
          <w:sz w:val="20"/>
          <w:szCs w:val="20"/>
        </w:rPr>
        <w:t>carriers</w:t>
      </w:r>
      <w:proofErr w:type="gramEnd"/>
      <w:r w:rsidRPr="004C1771">
        <w:rPr>
          <w:sz w:val="20"/>
          <w:szCs w:val="20"/>
        </w:rPr>
        <w:t xml:space="preserve"> study," MediaTek</w:t>
      </w:r>
      <w:bookmarkEnd w:id="0"/>
      <w:bookmarkEnd w:id="12"/>
    </w:p>
    <w:p w14:paraId="0E8D4C85" w14:textId="756AA8E9" w:rsidR="00773216" w:rsidRPr="00E24224" w:rsidRDefault="00773216" w:rsidP="00E24224">
      <w:pPr>
        <w:pStyle w:val="EX"/>
        <w:rPr>
          <w:sz w:val="20"/>
          <w:szCs w:val="20"/>
        </w:rPr>
      </w:pPr>
      <w:r>
        <w:rPr>
          <w:sz w:val="20"/>
          <w:szCs w:val="20"/>
        </w:rPr>
        <w:t>R4-24</w:t>
      </w:r>
      <w:r w:rsidR="0083516C" w:rsidRPr="0083516C">
        <w:rPr>
          <w:sz w:val="20"/>
          <w:szCs w:val="20"/>
        </w:rPr>
        <w:t>1853</w:t>
      </w:r>
      <w:r w:rsidR="0083516C">
        <w:rPr>
          <w:sz w:val="20"/>
          <w:szCs w:val="20"/>
        </w:rPr>
        <w:t>4</w:t>
      </w:r>
      <w:r>
        <w:rPr>
          <w:sz w:val="20"/>
          <w:szCs w:val="20"/>
        </w:rPr>
        <w:t xml:space="preserve">, </w:t>
      </w:r>
      <w:r w:rsidRPr="004C1771">
        <w:rPr>
          <w:sz w:val="20"/>
          <w:szCs w:val="20"/>
        </w:rPr>
        <w:t>"</w:t>
      </w:r>
      <w:r w:rsidRPr="00773216">
        <w:rPr>
          <w:sz w:val="20"/>
          <w:szCs w:val="20"/>
        </w:rPr>
        <w:t>Revised SID: Study on NR FR1 DL fragmented carriers</w:t>
      </w:r>
      <w:r w:rsidRPr="004C1771">
        <w:rPr>
          <w:sz w:val="20"/>
          <w:szCs w:val="20"/>
        </w:rPr>
        <w:t xml:space="preserve">," </w:t>
      </w:r>
      <w:r>
        <w:rPr>
          <w:sz w:val="20"/>
          <w:szCs w:val="20"/>
        </w:rPr>
        <w:t>Apple</w:t>
      </w:r>
    </w:p>
    <w:sectPr w:rsidR="00773216" w:rsidRPr="00E24224" w:rsidSect="00114E2C">
      <w:headerReference w:type="defaul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8FF544" w14:textId="77777777" w:rsidR="00320D0B" w:rsidRDefault="00320D0B">
      <w:r>
        <w:separator/>
      </w:r>
    </w:p>
  </w:endnote>
  <w:endnote w:type="continuationSeparator" w:id="0">
    <w:p w14:paraId="46427BD7" w14:textId="77777777" w:rsidR="00320D0B" w:rsidRDefault="00320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EA201" w14:textId="77777777" w:rsidR="00320D0B" w:rsidRDefault="00320D0B">
      <w:r>
        <w:separator/>
      </w:r>
    </w:p>
  </w:footnote>
  <w:footnote w:type="continuationSeparator" w:id="0">
    <w:p w14:paraId="13BD7EBB" w14:textId="77777777" w:rsidR="00320D0B" w:rsidRDefault="00320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49CF4906"/>
    <w:multiLevelType w:val="hybridMultilevel"/>
    <w:tmpl w:val="7D56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E7906"/>
    <w:multiLevelType w:val="hybridMultilevel"/>
    <w:tmpl w:val="566CF6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5"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3"/>
  </w:num>
  <w:num w:numId="5" w16cid:durableId="1501116029">
    <w:abstractNumId w:val="3"/>
  </w:num>
  <w:num w:numId="6" w16cid:durableId="1775780724">
    <w:abstractNumId w:val="3"/>
  </w:num>
  <w:num w:numId="7" w16cid:durableId="2004430155">
    <w:abstractNumId w:val="18"/>
  </w:num>
  <w:num w:numId="8" w16cid:durableId="820000239">
    <w:abstractNumId w:val="5"/>
  </w:num>
  <w:num w:numId="9" w16cid:durableId="1418207271">
    <w:abstractNumId w:val="24"/>
  </w:num>
  <w:num w:numId="10" w16cid:durableId="1583371418">
    <w:abstractNumId w:val="32"/>
  </w:num>
  <w:num w:numId="11" w16cid:durableId="654532386">
    <w:abstractNumId w:val="11"/>
  </w:num>
  <w:num w:numId="12" w16cid:durableId="1304584639">
    <w:abstractNumId w:val="9"/>
  </w:num>
  <w:num w:numId="13" w16cid:durableId="721171787">
    <w:abstractNumId w:val="7"/>
  </w:num>
  <w:num w:numId="14" w16cid:durableId="1592349769">
    <w:abstractNumId w:val="31"/>
  </w:num>
  <w:num w:numId="15" w16cid:durableId="278998918">
    <w:abstractNumId w:val="14"/>
  </w:num>
  <w:num w:numId="16" w16cid:durableId="434713335">
    <w:abstractNumId w:val="29"/>
  </w:num>
  <w:num w:numId="17" w16cid:durableId="1786650561">
    <w:abstractNumId w:val="15"/>
  </w:num>
  <w:num w:numId="18" w16cid:durableId="119229966">
    <w:abstractNumId w:val="6"/>
  </w:num>
  <w:num w:numId="19" w16cid:durableId="773282714">
    <w:abstractNumId w:val="21"/>
  </w:num>
  <w:num w:numId="20" w16cid:durableId="1943295931">
    <w:abstractNumId w:val="1"/>
  </w:num>
  <w:num w:numId="21" w16cid:durableId="721640857">
    <w:abstractNumId w:val="37"/>
  </w:num>
  <w:num w:numId="22" w16cid:durableId="1167212164">
    <w:abstractNumId w:val="38"/>
  </w:num>
  <w:num w:numId="23" w16cid:durableId="240023206">
    <w:abstractNumId w:val="22"/>
  </w:num>
  <w:num w:numId="24" w16cid:durableId="191648044">
    <w:abstractNumId w:val="10"/>
  </w:num>
  <w:num w:numId="25" w16cid:durableId="473066965">
    <w:abstractNumId w:val="20"/>
  </w:num>
  <w:num w:numId="26" w16cid:durableId="1489638411">
    <w:abstractNumId w:val="17"/>
  </w:num>
  <w:num w:numId="27" w16cid:durableId="1422525457">
    <w:abstractNumId w:val="16"/>
  </w:num>
  <w:num w:numId="28" w16cid:durableId="653946618">
    <w:abstractNumId w:val="4"/>
  </w:num>
  <w:num w:numId="29" w16cid:durableId="1543327048">
    <w:abstractNumId w:val="39"/>
  </w:num>
  <w:num w:numId="30" w16cid:durableId="991716118">
    <w:abstractNumId w:val="12"/>
  </w:num>
  <w:num w:numId="31" w16cid:durableId="737675157">
    <w:abstractNumId w:val="13"/>
  </w:num>
  <w:num w:numId="32" w16cid:durableId="526335178">
    <w:abstractNumId w:val="8"/>
  </w:num>
  <w:num w:numId="33" w16cid:durableId="557739517">
    <w:abstractNumId w:val="23"/>
  </w:num>
  <w:num w:numId="34" w16cid:durableId="1264847130">
    <w:abstractNumId w:val="34"/>
  </w:num>
  <w:num w:numId="35" w16cid:durableId="371812856">
    <w:abstractNumId w:val="25"/>
  </w:num>
  <w:num w:numId="36" w16cid:durableId="309526672">
    <w:abstractNumId w:val="28"/>
  </w:num>
  <w:num w:numId="37" w16cid:durableId="1489981921">
    <w:abstractNumId w:val="30"/>
  </w:num>
  <w:num w:numId="38" w16cid:durableId="23479652">
    <w:abstractNumId w:val="26"/>
  </w:num>
  <w:num w:numId="39" w16cid:durableId="1947082175">
    <w:abstractNumId w:val="19"/>
  </w:num>
  <w:num w:numId="40" w16cid:durableId="1614705904">
    <w:abstractNumId w:val="36"/>
  </w:num>
  <w:num w:numId="41" w16cid:durableId="1462379770">
    <w:abstractNumId w:val="27"/>
  </w:num>
  <w:num w:numId="42" w16cid:durableId="62991483">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5EBF"/>
    <w:rsid w:val="00022507"/>
    <w:rsid w:val="000262F6"/>
    <w:rsid w:val="00026BD3"/>
    <w:rsid w:val="00030FA1"/>
    <w:rsid w:val="00033397"/>
    <w:rsid w:val="00034883"/>
    <w:rsid w:val="00040095"/>
    <w:rsid w:val="000437D9"/>
    <w:rsid w:val="000438C2"/>
    <w:rsid w:val="00044D9A"/>
    <w:rsid w:val="00046768"/>
    <w:rsid w:val="0004681A"/>
    <w:rsid w:val="00051834"/>
    <w:rsid w:val="000528BC"/>
    <w:rsid w:val="0005477E"/>
    <w:rsid w:val="00054A22"/>
    <w:rsid w:val="00060F87"/>
    <w:rsid w:val="00062023"/>
    <w:rsid w:val="000655A6"/>
    <w:rsid w:val="00077697"/>
    <w:rsid w:val="00080512"/>
    <w:rsid w:val="00090CF5"/>
    <w:rsid w:val="0009500A"/>
    <w:rsid w:val="00096CD8"/>
    <w:rsid w:val="000A365D"/>
    <w:rsid w:val="000A46CB"/>
    <w:rsid w:val="000A6245"/>
    <w:rsid w:val="000A68F3"/>
    <w:rsid w:val="000B4E6A"/>
    <w:rsid w:val="000B7599"/>
    <w:rsid w:val="000C47C3"/>
    <w:rsid w:val="000C5A3A"/>
    <w:rsid w:val="000D21B3"/>
    <w:rsid w:val="000D2AB6"/>
    <w:rsid w:val="000D2C4B"/>
    <w:rsid w:val="000D58AB"/>
    <w:rsid w:val="000D7878"/>
    <w:rsid w:val="000E3702"/>
    <w:rsid w:val="000F1D2A"/>
    <w:rsid w:val="000F3400"/>
    <w:rsid w:val="000F42F7"/>
    <w:rsid w:val="000F4BE8"/>
    <w:rsid w:val="000F5D71"/>
    <w:rsid w:val="00101278"/>
    <w:rsid w:val="00101EB9"/>
    <w:rsid w:val="00104BC6"/>
    <w:rsid w:val="00105FCB"/>
    <w:rsid w:val="00111516"/>
    <w:rsid w:val="00112A20"/>
    <w:rsid w:val="00112D80"/>
    <w:rsid w:val="00114E2C"/>
    <w:rsid w:val="00125033"/>
    <w:rsid w:val="001319D7"/>
    <w:rsid w:val="00133525"/>
    <w:rsid w:val="00134E23"/>
    <w:rsid w:val="00135619"/>
    <w:rsid w:val="00152010"/>
    <w:rsid w:val="00156952"/>
    <w:rsid w:val="001613D8"/>
    <w:rsid w:val="001620A7"/>
    <w:rsid w:val="00162A8A"/>
    <w:rsid w:val="00165302"/>
    <w:rsid w:val="00171166"/>
    <w:rsid w:val="00182F98"/>
    <w:rsid w:val="00183B27"/>
    <w:rsid w:val="00184B43"/>
    <w:rsid w:val="00184CFD"/>
    <w:rsid w:val="0019040A"/>
    <w:rsid w:val="00191964"/>
    <w:rsid w:val="00193F04"/>
    <w:rsid w:val="001A1513"/>
    <w:rsid w:val="001A1B32"/>
    <w:rsid w:val="001A4C42"/>
    <w:rsid w:val="001C0F1F"/>
    <w:rsid w:val="001C21C3"/>
    <w:rsid w:val="001D02C2"/>
    <w:rsid w:val="001D0D15"/>
    <w:rsid w:val="001D3883"/>
    <w:rsid w:val="001D69B8"/>
    <w:rsid w:val="001D7B73"/>
    <w:rsid w:val="001E6A20"/>
    <w:rsid w:val="001E7016"/>
    <w:rsid w:val="001F0C1D"/>
    <w:rsid w:val="001F1132"/>
    <w:rsid w:val="001F168B"/>
    <w:rsid w:val="001F735B"/>
    <w:rsid w:val="00200761"/>
    <w:rsid w:val="00210943"/>
    <w:rsid w:val="002110E6"/>
    <w:rsid w:val="00211302"/>
    <w:rsid w:val="00220764"/>
    <w:rsid w:val="00223E60"/>
    <w:rsid w:val="00224D35"/>
    <w:rsid w:val="00225E3F"/>
    <w:rsid w:val="0023088C"/>
    <w:rsid w:val="002347A2"/>
    <w:rsid w:val="002419B9"/>
    <w:rsid w:val="00247926"/>
    <w:rsid w:val="00254E0F"/>
    <w:rsid w:val="00255247"/>
    <w:rsid w:val="002557C8"/>
    <w:rsid w:val="00257A99"/>
    <w:rsid w:val="002600B9"/>
    <w:rsid w:val="00260AE3"/>
    <w:rsid w:val="00261DE3"/>
    <w:rsid w:val="00262167"/>
    <w:rsid w:val="002654F1"/>
    <w:rsid w:val="00265A49"/>
    <w:rsid w:val="002675F0"/>
    <w:rsid w:val="002738DA"/>
    <w:rsid w:val="00276EE4"/>
    <w:rsid w:val="00281AB7"/>
    <w:rsid w:val="00283B7A"/>
    <w:rsid w:val="00285094"/>
    <w:rsid w:val="002868F0"/>
    <w:rsid w:val="00287B8F"/>
    <w:rsid w:val="00292223"/>
    <w:rsid w:val="002A4E8C"/>
    <w:rsid w:val="002A5644"/>
    <w:rsid w:val="002A7133"/>
    <w:rsid w:val="002A7B76"/>
    <w:rsid w:val="002B2D3F"/>
    <w:rsid w:val="002B378B"/>
    <w:rsid w:val="002B6339"/>
    <w:rsid w:val="002B7293"/>
    <w:rsid w:val="002D16F1"/>
    <w:rsid w:val="002D22D9"/>
    <w:rsid w:val="002D56F3"/>
    <w:rsid w:val="002D6F19"/>
    <w:rsid w:val="002E00EE"/>
    <w:rsid w:val="002E387E"/>
    <w:rsid w:val="002E46ED"/>
    <w:rsid w:val="002F1B12"/>
    <w:rsid w:val="002F21F4"/>
    <w:rsid w:val="002F5216"/>
    <w:rsid w:val="002F58B3"/>
    <w:rsid w:val="00300ACF"/>
    <w:rsid w:val="00300BA9"/>
    <w:rsid w:val="00301868"/>
    <w:rsid w:val="00303F37"/>
    <w:rsid w:val="00307031"/>
    <w:rsid w:val="003107C2"/>
    <w:rsid w:val="00313A57"/>
    <w:rsid w:val="003172DC"/>
    <w:rsid w:val="00320D0B"/>
    <w:rsid w:val="00325D83"/>
    <w:rsid w:val="00331C63"/>
    <w:rsid w:val="003348D2"/>
    <w:rsid w:val="0033606D"/>
    <w:rsid w:val="00336438"/>
    <w:rsid w:val="0033652B"/>
    <w:rsid w:val="0033718A"/>
    <w:rsid w:val="003378AE"/>
    <w:rsid w:val="0034052F"/>
    <w:rsid w:val="003405D7"/>
    <w:rsid w:val="00340CDF"/>
    <w:rsid w:val="0034273B"/>
    <w:rsid w:val="00344A73"/>
    <w:rsid w:val="00345425"/>
    <w:rsid w:val="0034735C"/>
    <w:rsid w:val="0035000F"/>
    <w:rsid w:val="003523D8"/>
    <w:rsid w:val="0035462D"/>
    <w:rsid w:val="00357075"/>
    <w:rsid w:val="003650C3"/>
    <w:rsid w:val="0036620E"/>
    <w:rsid w:val="003709D3"/>
    <w:rsid w:val="00370A9A"/>
    <w:rsid w:val="00371558"/>
    <w:rsid w:val="0037264F"/>
    <w:rsid w:val="003765B8"/>
    <w:rsid w:val="0038279A"/>
    <w:rsid w:val="00384F83"/>
    <w:rsid w:val="003859C7"/>
    <w:rsid w:val="00387DEC"/>
    <w:rsid w:val="00390CF7"/>
    <w:rsid w:val="00392980"/>
    <w:rsid w:val="003A0483"/>
    <w:rsid w:val="003B264E"/>
    <w:rsid w:val="003B4652"/>
    <w:rsid w:val="003B5868"/>
    <w:rsid w:val="003B662D"/>
    <w:rsid w:val="003B79C3"/>
    <w:rsid w:val="003C0F23"/>
    <w:rsid w:val="003C208D"/>
    <w:rsid w:val="003C3971"/>
    <w:rsid w:val="003C4D69"/>
    <w:rsid w:val="003D12B4"/>
    <w:rsid w:val="003D37E2"/>
    <w:rsid w:val="003D4522"/>
    <w:rsid w:val="003D5929"/>
    <w:rsid w:val="003E2C78"/>
    <w:rsid w:val="003E7753"/>
    <w:rsid w:val="003F07E3"/>
    <w:rsid w:val="003F095E"/>
    <w:rsid w:val="003F5675"/>
    <w:rsid w:val="003F6793"/>
    <w:rsid w:val="0040110C"/>
    <w:rsid w:val="0040183E"/>
    <w:rsid w:val="00405B6D"/>
    <w:rsid w:val="0041089F"/>
    <w:rsid w:val="00412687"/>
    <w:rsid w:val="0041610D"/>
    <w:rsid w:val="00423334"/>
    <w:rsid w:val="00424397"/>
    <w:rsid w:val="0042668D"/>
    <w:rsid w:val="00430001"/>
    <w:rsid w:val="00431952"/>
    <w:rsid w:val="004345EC"/>
    <w:rsid w:val="00435B44"/>
    <w:rsid w:val="00437ACE"/>
    <w:rsid w:val="004406A5"/>
    <w:rsid w:val="00442E80"/>
    <w:rsid w:val="00443B1F"/>
    <w:rsid w:val="00445952"/>
    <w:rsid w:val="00447B7C"/>
    <w:rsid w:val="00447E12"/>
    <w:rsid w:val="00451EEC"/>
    <w:rsid w:val="004530B4"/>
    <w:rsid w:val="00455635"/>
    <w:rsid w:val="00472C04"/>
    <w:rsid w:val="004735B3"/>
    <w:rsid w:val="00474601"/>
    <w:rsid w:val="004774CE"/>
    <w:rsid w:val="0048182A"/>
    <w:rsid w:val="004826A9"/>
    <w:rsid w:val="004837BD"/>
    <w:rsid w:val="00495DAE"/>
    <w:rsid w:val="004A603D"/>
    <w:rsid w:val="004A6B02"/>
    <w:rsid w:val="004B0ECB"/>
    <w:rsid w:val="004B3F2B"/>
    <w:rsid w:val="004C15C7"/>
    <w:rsid w:val="004C1601"/>
    <w:rsid w:val="004C1771"/>
    <w:rsid w:val="004C21DF"/>
    <w:rsid w:val="004C37D0"/>
    <w:rsid w:val="004C5265"/>
    <w:rsid w:val="004D3578"/>
    <w:rsid w:val="004D6380"/>
    <w:rsid w:val="004E0E90"/>
    <w:rsid w:val="004E213A"/>
    <w:rsid w:val="004E3C97"/>
    <w:rsid w:val="004E7F50"/>
    <w:rsid w:val="004F0988"/>
    <w:rsid w:val="004F3340"/>
    <w:rsid w:val="004F3E3D"/>
    <w:rsid w:val="004F46DD"/>
    <w:rsid w:val="004F6220"/>
    <w:rsid w:val="00500743"/>
    <w:rsid w:val="00503000"/>
    <w:rsid w:val="005032A8"/>
    <w:rsid w:val="00503342"/>
    <w:rsid w:val="005037D3"/>
    <w:rsid w:val="0050596C"/>
    <w:rsid w:val="00506787"/>
    <w:rsid w:val="005157F0"/>
    <w:rsid w:val="00517C82"/>
    <w:rsid w:val="00520120"/>
    <w:rsid w:val="005204B4"/>
    <w:rsid w:val="0052244D"/>
    <w:rsid w:val="0052286C"/>
    <w:rsid w:val="00525B0E"/>
    <w:rsid w:val="005273BE"/>
    <w:rsid w:val="005274EC"/>
    <w:rsid w:val="005324C2"/>
    <w:rsid w:val="0053388B"/>
    <w:rsid w:val="00535773"/>
    <w:rsid w:val="00537C54"/>
    <w:rsid w:val="00542052"/>
    <w:rsid w:val="00543E6C"/>
    <w:rsid w:val="005472C7"/>
    <w:rsid w:val="00551342"/>
    <w:rsid w:val="00554CE1"/>
    <w:rsid w:val="00555534"/>
    <w:rsid w:val="0056116C"/>
    <w:rsid w:val="00562380"/>
    <w:rsid w:val="00562844"/>
    <w:rsid w:val="00565087"/>
    <w:rsid w:val="005714C9"/>
    <w:rsid w:val="0057261C"/>
    <w:rsid w:val="00572E14"/>
    <w:rsid w:val="00582450"/>
    <w:rsid w:val="005930E6"/>
    <w:rsid w:val="0059492C"/>
    <w:rsid w:val="005973BE"/>
    <w:rsid w:val="005A5986"/>
    <w:rsid w:val="005A63EE"/>
    <w:rsid w:val="005B1F1B"/>
    <w:rsid w:val="005B365D"/>
    <w:rsid w:val="005B3CCF"/>
    <w:rsid w:val="005B65BA"/>
    <w:rsid w:val="005C2A4F"/>
    <w:rsid w:val="005C2C5E"/>
    <w:rsid w:val="005C4000"/>
    <w:rsid w:val="005C422A"/>
    <w:rsid w:val="005C7C46"/>
    <w:rsid w:val="005D2E01"/>
    <w:rsid w:val="005D7526"/>
    <w:rsid w:val="005E69AE"/>
    <w:rsid w:val="005F22A6"/>
    <w:rsid w:val="005F4B4C"/>
    <w:rsid w:val="005F4CDD"/>
    <w:rsid w:val="005F6269"/>
    <w:rsid w:val="006021D4"/>
    <w:rsid w:val="00602AEA"/>
    <w:rsid w:val="006036F5"/>
    <w:rsid w:val="0060672A"/>
    <w:rsid w:val="00607E3C"/>
    <w:rsid w:val="00613BAE"/>
    <w:rsid w:val="00614FDF"/>
    <w:rsid w:val="00623C82"/>
    <w:rsid w:val="006246A7"/>
    <w:rsid w:val="0062595A"/>
    <w:rsid w:val="00632B45"/>
    <w:rsid w:val="00633224"/>
    <w:rsid w:val="006343D6"/>
    <w:rsid w:val="0063543D"/>
    <w:rsid w:val="00643869"/>
    <w:rsid w:val="006446B1"/>
    <w:rsid w:val="006459B5"/>
    <w:rsid w:val="00647114"/>
    <w:rsid w:val="00650EB8"/>
    <w:rsid w:val="006552DD"/>
    <w:rsid w:val="00662A4B"/>
    <w:rsid w:val="0066731C"/>
    <w:rsid w:val="006753FB"/>
    <w:rsid w:val="006759E6"/>
    <w:rsid w:val="00675E2D"/>
    <w:rsid w:val="00691B96"/>
    <w:rsid w:val="006A0145"/>
    <w:rsid w:val="006A016F"/>
    <w:rsid w:val="006A1291"/>
    <w:rsid w:val="006A323F"/>
    <w:rsid w:val="006A3C08"/>
    <w:rsid w:val="006B1A3E"/>
    <w:rsid w:val="006B30D0"/>
    <w:rsid w:val="006B6349"/>
    <w:rsid w:val="006B79CB"/>
    <w:rsid w:val="006C043F"/>
    <w:rsid w:val="006C0AD3"/>
    <w:rsid w:val="006C3D95"/>
    <w:rsid w:val="006C638F"/>
    <w:rsid w:val="006C79D3"/>
    <w:rsid w:val="006D11F6"/>
    <w:rsid w:val="006D1E99"/>
    <w:rsid w:val="006E3141"/>
    <w:rsid w:val="006E5C86"/>
    <w:rsid w:val="006F71F4"/>
    <w:rsid w:val="00705538"/>
    <w:rsid w:val="007059D9"/>
    <w:rsid w:val="007060EB"/>
    <w:rsid w:val="00710E84"/>
    <w:rsid w:val="00713AD9"/>
    <w:rsid w:val="00713C44"/>
    <w:rsid w:val="00723A44"/>
    <w:rsid w:val="00723FA4"/>
    <w:rsid w:val="00726A73"/>
    <w:rsid w:val="007278E6"/>
    <w:rsid w:val="00734A5B"/>
    <w:rsid w:val="0074026F"/>
    <w:rsid w:val="007420D3"/>
    <w:rsid w:val="007429F6"/>
    <w:rsid w:val="00742B5A"/>
    <w:rsid w:val="00744E76"/>
    <w:rsid w:val="00752198"/>
    <w:rsid w:val="00753881"/>
    <w:rsid w:val="00756E2A"/>
    <w:rsid w:val="007615CA"/>
    <w:rsid w:val="00762483"/>
    <w:rsid w:val="0076512C"/>
    <w:rsid w:val="00771937"/>
    <w:rsid w:val="00773216"/>
    <w:rsid w:val="0077432F"/>
    <w:rsid w:val="00774DA4"/>
    <w:rsid w:val="00777FBD"/>
    <w:rsid w:val="00781F0F"/>
    <w:rsid w:val="0078466E"/>
    <w:rsid w:val="007851C1"/>
    <w:rsid w:val="00786D37"/>
    <w:rsid w:val="00791FEE"/>
    <w:rsid w:val="007B2F1E"/>
    <w:rsid w:val="007B462B"/>
    <w:rsid w:val="007B600E"/>
    <w:rsid w:val="007B6355"/>
    <w:rsid w:val="007C4A4E"/>
    <w:rsid w:val="007C51E2"/>
    <w:rsid w:val="007C6A12"/>
    <w:rsid w:val="007D5172"/>
    <w:rsid w:val="007D53B3"/>
    <w:rsid w:val="007D5A1C"/>
    <w:rsid w:val="007D7D88"/>
    <w:rsid w:val="007E2E4B"/>
    <w:rsid w:val="007E3EB8"/>
    <w:rsid w:val="007E6293"/>
    <w:rsid w:val="007F0F4A"/>
    <w:rsid w:val="007F591A"/>
    <w:rsid w:val="008028A4"/>
    <w:rsid w:val="00803440"/>
    <w:rsid w:val="008038C2"/>
    <w:rsid w:val="00810E8D"/>
    <w:rsid w:val="008132CA"/>
    <w:rsid w:val="008169B3"/>
    <w:rsid w:val="00820B25"/>
    <w:rsid w:val="00820E0F"/>
    <w:rsid w:val="00821AEF"/>
    <w:rsid w:val="00826E3B"/>
    <w:rsid w:val="00830747"/>
    <w:rsid w:val="00831A72"/>
    <w:rsid w:val="00833358"/>
    <w:rsid w:val="008340FF"/>
    <w:rsid w:val="0083516C"/>
    <w:rsid w:val="008366FC"/>
    <w:rsid w:val="00841896"/>
    <w:rsid w:val="0084389E"/>
    <w:rsid w:val="00843B15"/>
    <w:rsid w:val="00854DFA"/>
    <w:rsid w:val="008559EF"/>
    <w:rsid w:val="008569D0"/>
    <w:rsid w:val="00863A2E"/>
    <w:rsid w:val="00873DCA"/>
    <w:rsid w:val="008768CA"/>
    <w:rsid w:val="0088083B"/>
    <w:rsid w:val="008826B0"/>
    <w:rsid w:val="008964CC"/>
    <w:rsid w:val="008A479E"/>
    <w:rsid w:val="008A54F8"/>
    <w:rsid w:val="008A5EFF"/>
    <w:rsid w:val="008B2D3A"/>
    <w:rsid w:val="008C1634"/>
    <w:rsid w:val="008C384C"/>
    <w:rsid w:val="008C4A39"/>
    <w:rsid w:val="008D3B76"/>
    <w:rsid w:val="008D3F18"/>
    <w:rsid w:val="008E112D"/>
    <w:rsid w:val="008E69A6"/>
    <w:rsid w:val="008E734D"/>
    <w:rsid w:val="008E7986"/>
    <w:rsid w:val="008F15A3"/>
    <w:rsid w:val="008F5B2B"/>
    <w:rsid w:val="008F6E7F"/>
    <w:rsid w:val="0090271F"/>
    <w:rsid w:val="00902E23"/>
    <w:rsid w:val="009073D6"/>
    <w:rsid w:val="00910D9E"/>
    <w:rsid w:val="009114D7"/>
    <w:rsid w:val="009125EF"/>
    <w:rsid w:val="0091348E"/>
    <w:rsid w:val="00915D75"/>
    <w:rsid w:val="00917398"/>
    <w:rsid w:val="00917CCB"/>
    <w:rsid w:val="00917D25"/>
    <w:rsid w:val="00924DAC"/>
    <w:rsid w:val="00926F97"/>
    <w:rsid w:val="009301F2"/>
    <w:rsid w:val="009309ED"/>
    <w:rsid w:val="0093147F"/>
    <w:rsid w:val="0093257B"/>
    <w:rsid w:val="00935B71"/>
    <w:rsid w:val="009426F4"/>
    <w:rsid w:val="00942EC2"/>
    <w:rsid w:val="00947ADF"/>
    <w:rsid w:val="00947F73"/>
    <w:rsid w:val="009545A1"/>
    <w:rsid w:val="009613BE"/>
    <w:rsid w:val="009648C8"/>
    <w:rsid w:val="009653C7"/>
    <w:rsid w:val="009732AB"/>
    <w:rsid w:val="009750A6"/>
    <w:rsid w:val="009876B4"/>
    <w:rsid w:val="00991277"/>
    <w:rsid w:val="00991C1A"/>
    <w:rsid w:val="009A758A"/>
    <w:rsid w:val="009B54B4"/>
    <w:rsid w:val="009B690C"/>
    <w:rsid w:val="009C2C1B"/>
    <w:rsid w:val="009C412B"/>
    <w:rsid w:val="009C47B5"/>
    <w:rsid w:val="009D181E"/>
    <w:rsid w:val="009E1B5E"/>
    <w:rsid w:val="009E4AB1"/>
    <w:rsid w:val="009F237D"/>
    <w:rsid w:val="009F2F14"/>
    <w:rsid w:val="009F37B7"/>
    <w:rsid w:val="009F3DCD"/>
    <w:rsid w:val="009F4887"/>
    <w:rsid w:val="009F4C31"/>
    <w:rsid w:val="009F5E43"/>
    <w:rsid w:val="00A03460"/>
    <w:rsid w:val="00A051F0"/>
    <w:rsid w:val="00A07446"/>
    <w:rsid w:val="00A10F02"/>
    <w:rsid w:val="00A14D24"/>
    <w:rsid w:val="00A164B4"/>
    <w:rsid w:val="00A17CD8"/>
    <w:rsid w:val="00A22938"/>
    <w:rsid w:val="00A241A7"/>
    <w:rsid w:val="00A255D6"/>
    <w:rsid w:val="00A2564E"/>
    <w:rsid w:val="00A26956"/>
    <w:rsid w:val="00A33E80"/>
    <w:rsid w:val="00A37271"/>
    <w:rsid w:val="00A41A75"/>
    <w:rsid w:val="00A4303F"/>
    <w:rsid w:val="00A47362"/>
    <w:rsid w:val="00A53724"/>
    <w:rsid w:val="00A5526E"/>
    <w:rsid w:val="00A66A04"/>
    <w:rsid w:val="00A73129"/>
    <w:rsid w:val="00A76978"/>
    <w:rsid w:val="00A82346"/>
    <w:rsid w:val="00A82D1F"/>
    <w:rsid w:val="00A8668F"/>
    <w:rsid w:val="00A90864"/>
    <w:rsid w:val="00A9153E"/>
    <w:rsid w:val="00A91EAD"/>
    <w:rsid w:val="00A92BA1"/>
    <w:rsid w:val="00A951A7"/>
    <w:rsid w:val="00AB1652"/>
    <w:rsid w:val="00AB75CC"/>
    <w:rsid w:val="00AB7F3B"/>
    <w:rsid w:val="00AC0039"/>
    <w:rsid w:val="00AC135F"/>
    <w:rsid w:val="00AC4BA4"/>
    <w:rsid w:val="00AC54B7"/>
    <w:rsid w:val="00AC675E"/>
    <w:rsid w:val="00AC6BC6"/>
    <w:rsid w:val="00AC6D1E"/>
    <w:rsid w:val="00AD2973"/>
    <w:rsid w:val="00AD47EE"/>
    <w:rsid w:val="00AD5DD7"/>
    <w:rsid w:val="00AE03D3"/>
    <w:rsid w:val="00AE361D"/>
    <w:rsid w:val="00AE3797"/>
    <w:rsid w:val="00AE5821"/>
    <w:rsid w:val="00AE5A0B"/>
    <w:rsid w:val="00AF36D6"/>
    <w:rsid w:val="00AF42F5"/>
    <w:rsid w:val="00AF4359"/>
    <w:rsid w:val="00AF4FE2"/>
    <w:rsid w:val="00AF5752"/>
    <w:rsid w:val="00B00EBF"/>
    <w:rsid w:val="00B03FD0"/>
    <w:rsid w:val="00B06539"/>
    <w:rsid w:val="00B10171"/>
    <w:rsid w:val="00B15449"/>
    <w:rsid w:val="00B15669"/>
    <w:rsid w:val="00B16019"/>
    <w:rsid w:val="00B16451"/>
    <w:rsid w:val="00B211C1"/>
    <w:rsid w:val="00B27217"/>
    <w:rsid w:val="00B27C15"/>
    <w:rsid w:val="00B32270"/>
    <w:rsid w:val="00B3654C"/>
    <w:rsid w:val="00B43A3F"/>
    <w:rsid w:val="00B44E1F"/>
    <w:rsid w:val="00B4615A"/>
    <w:rsid w:val="00B60B51"/>
    <w:rsid w:val="00B61EEA"/>
    <w:rsid w:val="00B620CD"/>
    <w:rsid w:val="00B62DE3"/>
    <w:rsid w:val="00B745B2"/>
    <w:rsid w:val="00B763CA"/>
    <w:rsid w:val="00B774BF"/>
    <w:rsid w:val="00B77748"/>
    <w:rsid w:val="00B83171"/>
    <w:rsid w:val="00B838F7"/>
    <w:rsid w:val="00B913A1"/>
    <w:rsid w:val="00B93086"/>
    <w:rsid w:val="00BA19ED"/>
    <w:rsid w:val="00BA1B6A"/>
    <w:rsid w:val="00BA300B"/>
    <w:rsid w:val="00BA3547"/>
    <w:rsid w:val="00BA4B8D"/>
    <w:rsid w:val="00BA59E2"/>
    <w:rsid w:val="00BA76F9"/>
    <w:rsid w:val="00BA7900"/>
    <w:rsid w:val="00BB57B3"/>
    <w:rsid w:val="00BC0F7D"/>
    <w:rsid w:val="00BC0FB5"/>
    <w:rsid w:val="00BC1950"/>
    <w:rsid w:val="00BC4103"/>
    <w:rsid w:val="00BD07FF"/>
    <w:rsid w:val="00BD69DB"/>
    <w:rsid w:val="00BE2A72"/>
    <w:rsid w:val="00BE3255"/>
    <w:rsid w:val="00BE3B9C"/>
    <w:rsid w:val="00BE67B4"/>
    <w:rsid w:val="00BF128E"/>
    <w:rsid w:val="00BF1E1E"/>
    <w:rsid w:val="00BF24C0"/>
    <w:rsid w:val="00C02C5C"/>
    <w:rsid w:val="00C054B3"/>
    <w:rsid w:val="00C14737"/>
    <w:rsid w:val="00C1496A"/>
    <w:rsid w:val="00C15F7F"/>
    <w:rsid w:val="00C2281E"/>
    <w:rsid w:val="00C24837"/>
    <w:rsid w:val="00C26810"/>
    <w:rsid w:val="00C33079"/>
    <w:rsid w:val="00C34DDA"/>
    <w:rsid w:val="00C353F4"/>
    <w:rsid w:val="00C379C9"/>
    <w:rsid w:val="00C45231"/>
    <w:rsid w:val="00C50267"/>
    <w:rsid w:val="00C60E70"/>
    <w:rsid w:val="00C63D49"/>
    <w:rsid w:val="00C72833"/>
    <w:rsid w:val="00C7616D"/>
    <w:rsid w:val="00C80F1D"/>
    <w:rsid w:val="00C82174"/>
    <w:rsid w:val="00C83BD4"/>
    <w:rsid w:val="00C84D7D"/>
    <w:rsid w:val="00C93538"/>
    <w:rsid w:val="00C93F40"/>
    <w:rsid w:val="00C95679"/>
    <w:rsid w:val="00C9693D"/>
    <w:rsid w:val="00C969B2"/>
    <w:rsid w:val="00CA3D0C"/>
    <w:rsid w:val="00CB51CC"/>
    <w:rsid w:val="00CC59FA"/>
    <w:rsid w:val="00CC794E"/>
    <w:rsid w:val="00CD0EA6"/>
    <w:rsid w:val="00CD45C9"/>
    <w:rsid w:val="00CD655A"/>
    <w:rsid w:val="00CE4C40"/>
    <w:rsid w:val="00CE4EDA"/>
    <w:rsid w:val="00CF20E3"/>
    <w:rsid w:val="00CF7615"/>
    <w:rsid w:val="00D008D3"/>
    <w:rsid w:val="00D04514"/>
    <w:rsid w:val="00D05632"/>
    <w:rsid w:val="00D07C26"/>
    <w:rsid w:val="00D17573"/>
    <w:rsid w:val="00D3057E"/>
    <w:rsid w:val="00D309CC"/>
    <w:rsid w:val="00D36FF0"/>
    <w:rsid w:val="00D37DC0"/>
    <w:rsid w:val="00D41667"/>
    <w:rsid w:val="00D42042"/>
    <w:rsid w:val="00D42AC7"/>
    <w:rsid w:val="00D46431"/>
    <w:rsid w:val="00D56A52"/>
    <w:rsid w:val="00D57972"/>
    <w:rsid w:val="00D673CA"/>
    <w:rsid w:val="00D675A9"/>
    <w:rsid w:val="00D733D5"/>
    <w:rsid w:val="00D738D6"/>
    <w:rsid w:val="00D755EB"/>
    <w:rsid w:val="00D77439"/>
    <w:rsid w:val="00D81A1C"/>
    <w:rsid w:val="00D820C4"/>
    <w:rsid w:val="00D82C13"/>
    <w:rsid w:val="00D83477"/>
    <w:rsid w:val="00D836CB"/>
    <w:rsid w:val="00D857BA"/>
    <w:rsid w:val="00D8640F"/>
    <w:rsid w:val="00D866D7"/>
    <w:rsid w:val="00D8729A"/>
    <w:rsid w:val="00D87497"/>
    <w:rsid w:val="00D877CA"/>
    <w:rsid w:val="00D87E00"/>
    <w:rsid w:val="00D9134D"/>
    <w:rsid w:val="00D9316A"/>
    <w:rsid w:val="00D9526C"/>
    <w:rsid w:val="00D970EA"/>
    <w:rsid w:val="00D97FCF"/>
    <w:rsid w:val="00DA14D7"/>
    <w:rsid w:val="00DA27C2"/>
    <w:rsid w:val="00DA60EC"/>
    <w:rsid w:val="00DA7A03"/>
    <w:rsid w:val="00DB0454"/>
    <w:rsid w:val="00DB0A30"/>
    <w:rsid w:val="00DB1818"/>
    <w:rsid w:val="00DB5EF6"/>
    <w:rsid w:val="00DC2758"/>
    <w:rsid w:val="00DC309B"/>
    <w:rsid w:val="00DC3D44"/>
    <w:rsid w:val="00DC4DA2"/>
    <w:rsid w:val="00DC7727"/>
    <w:rsid w:val="00DD03DF"/>
    <w:rsid w:val="00DD18AC"/>
    <w:rsid w:val="00DD27CF"/>
    <w:rsid w:val="00DD3082"/>
    <w:rsid w:val="00DD4C17"/>
    <w:rsid w:val="00DD576C"/>
    <w:rsid w:val="00DE2C29"/>
    <w:rsid w:val="00DE676A"/>
    <w:rsid w:val="00DF05B0"/>
    <w:rsid w:val="00DF1E43"/>
    <w:rsid w:val="00DF259E"/>
    <w:rsid w:val="00DF2B1F"/>
    <w:rsid w:val="00DF6189"/>
    <w:rsid w:val="00DF62CD"/>
    <w:rsid w:val="00E00755"/>
    <w:rsid w:val="00E02E2B"/>
    <w:rsid w:val="00E05671"/>
    <w:rsid w:val="00E068AE"/>
    <w:rsid w:val="00E07D2B"/>
    <w:rsid w:val="00E100E0"/>
    <w:rsid w:val="00E144A6"/>
    <w:rsid w:val="00E1535D"/>
    <w:rsid w:val="00E1558D"/>
    <w:rsid w:val="00E16486"/>
    <w:rsid w:val="00E16509"/>
    <w:rsid w:val="00E22E04"/>
    <w:rsid w:val="00E24224"/>
    <w:rsid w:val="00E27D60"/>
    <w:rsid w:val="00E40560"/>
    <w:rsid w:val="00E41341"/>
    <w:rsid w:val="00E44582"/>
    <w:rsid w:val="00E45E4A"/>
    <w:rsid w:val="00E52814"/>
    <w:rsid w:val="00E5629B"/>
    <w:rsid w:val="00E566AD"/>
    <w:rsid w:val="00E62CF2"/>
    <w:rsid w:val="00E670FF"/>
    <w:rsid w:val="00E72324"/>
    <w:rsid w:val="00E723B3"/>
    <w:rsid w:val="00E72ABE"/>
    <w:rsid w:val="00E77645"/>
    <w:rsid w:val="00E84530"/>
    <w:rsid w:val="00E87309"/>
    <w:rsid w:val="00E87A96"/>
    <w:rsid w:val="00E95C41"/>
    <w:rsid w:val="00E97A6A"/>
    <w:rsid w:val="00EA0077"/>
    <w:rsid w:val="00EA1FAD"/>
    <w:rsid w:val="00EA38BE"/>
    <w:rsid w:val="00EB22F4"/>
    <w:rsid w:val="00EB75DA"/>
    <w:rsid w:val="00EC3517"/>
    <w:rsid w:val="00EC454E"/>
    <w:rsid w:val="00EC4A25"/>
    <w:rsid w:val="00ED0045"/>
    <w:rsid w:val="00ED2E9E"/>
    <w:rsid w:val="00EE05D1"/>
    <w:rsid w:val="00EE0D55"/>
    <w:rsid w:val="00EE2719"/>
    <w:rsid w:val="00EE4AD0"/>
    <w:rsid w:val="00EE57BC"/>
    <w:rsid w:val="00EE5AA7"/>
    <w:rsid w:val="00EF433E"/>
    <w:rsid w:val="00EF4B21"/>
    <w:rsid w:val="00EF7406"/>
    <w:rsid w:val="00F025A2"/>
    <w:rsid w:val="00F027A2"/>
    <w:rsid w:val="00F0286F"/>
    <w:rsid w:val="00F03D8B"/>
    <w:rsid w:val="00F04712"/>
    <w:rsid w:val="00F04A63"/>
    <w:rsid w:val="00F0567B"/>
    <w:rsid w:val="00F064C8"/>
    <w:rsid w:val="00F07B00"/>
    <w:rsid w:val="00F1084D"/>
    <w:rsid w:val="00F14D9E"/>
    <w:rsid w:val="00F1639A"/>
    <w:rsid w:val="00F20DA5"/>
    <w:rsid w:val="00F21311"/>
    <w:rsid w:val="00F21696"/>
    <w:rsid w:val="00F22EC7"/>
    <w:rsid w:val="00F2340C"/>
    <w:rsid w:val="00F24231"/>
    <w:rsid w:val="00F260A8"/>
    <w:rsid w:val="00F267B8"/>
    <w:rsid w:val="00F3025B"/>
    <w:rsid w:val="00F31878"/>
    <w:rsid w:val="00F31A38"/>
    <w:rsid w:val="00F31DE1"/>
    <w:rsid w:val="00F325C8"/>
    <w:rsid w:val="00F3263B"/>
    <w:rsid w:val="00F33616"/>
    <w:rsid w:val="00F40BE4"/>
    <w:rsid w:val="00F417A1"/>
    <w:rsid w:val="00F42B3E"/>
    <w:rsid w:val="00F5358F"/>
    <w:rsid w:val="00F538FE"/>
    <w:rsid w:val="00F55E63"/>
    <w:rsid w:val="00F561B1"/>
    <w:rsid w:val="00F614F2"/>
    <w:rsid w:val="00F61745"/>
    <w:rsid w:val="00F62AEB"/>
    <w:rsid w:val="00F63841"/>
    <w:rsid w:val="00F64730"/>
    <w:rsid w:val="00F653B8"/>
    <w:rsid w:val="00F70647"/>
    <w:rsid w:val="00F751D9"/>
    <w:rsid w:val="00F75917"/>
    <w:rsid w:val="00F82261"/>
    <w:rsid w:val="00F8405D"/>
    <w:rsid w:val="00F86EF4"/>
    <w:rsid w:val="00F94A52"/>
    <w:rsid w:val="00FA1266"/>
    <w:rsid w:val="00FA2910"/>
    <w:rsid w:val="00FA50A2"/>
    <w:rsid w:val="00FA5C5F"/>
    <w:rsid w:val="00FA65D0"/>
    <w:rsid w:val="00FB33E0"/>
    <w:rsid w:val="00FB3AFD"/>
    <w:rsid w:val="00FB56EC"/>
    <w:rsid w:val="00FC1192"/>
    <w:rsid w:val="00FC41AB"/>
    <w:rsid w:val="00FC671A"/>
    <w:rsid w:val="00FC6CF8"/>
    <w:rsid w:val="00FD1E6E"/>
    <w:rsid w:val="00FD2E2F"/>
    <w:rsid w:val="00FD3696"/>
    <w:rsid w:val="00FE283E"/>
    <w:rsid w:val="00FE2A7F"/>
    <w:rsid w:val="00FE59EB"/>
    <w:rsid w:val="00FF50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4C1771"/>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qFormat/>
    <w:rsid w:val="004C1771"/>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TotalTime>
  <Pages>3</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18</cp:revision>
  <cp:lastPrinted>2019-02-25T14:05:00Z</cp:lastPrinted>
  <dcterms:created xsi:type="dcterms:W3CDTF">2024-10-04T20:25:00Z</dcterms:created>
  <dcterms:modified xsi:type="dcterms:W3CDTF">2024-11-08T17:20:00Z</dcterms:modified>
  <cp:category/>
</cp:coreProperties>
</file>